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5B7" w:rsidRPr="00037F41" w:rsidRDefault="00BF45B7" w:rsidP="00D852DC">
      <w:pPr>
        <w:tabs>
          <w:tab w:val="left" w:pos="1418"/>
        </w:tabs>
        <w:autoSpaceDE w:val="0"/>
        <w:autoSpaceDN w:val="0"/>
        <w:adjustRightInd w:val="0"/>
        <w:snapToGrid w:val="0"/>
        <w:spacing w:after="0" w:line="240" w:lineRule="auto"/>
        <w:ind w:left="284" w:hanging="284"/>
        <w:jc w:val="center"/>
        <w:rPr>
          <w:rFonts w:ascii="Times New Roman" w:hAnsi="Times New Roman"/>
          <w:b/>
          <w:i/>
          <w:sz w:val="24"/>
          <w:szCs w:val="24"/>
        </w:rPr>
      </w:pPr>
      <w:r w:rsidRPr="00037F41">
        <w:rPr>
          <w:rFonts w:ascii="Times New Roman" w:hAnsi="Times New Roman"/>
          <w:b/>
          <w:i/>
          <w:sz w:val="24"/>
          <w:szCs w:val="24"/>
        </w:rPr>
        <w:t>ДОГОВОР КОМИССИИ</w:t>
      </w:r>
    </w:p>
    <w:p w:rsidR="00BF45B7" w:rsidRPr="00074C83" w:rsidRDefault="00BF45B7" w:rsidP="0023396E">
      <w:pPr>
        <w:autoSpaceDE w:val="0"/>
        <w:autoSpaceDN w:val="0"/>
        <w:adjustRightInd w:val="0"/>
        <w:snapToGrid w:val="0"/>
        <w:spacing w:after="0" w:line="240" w:lineRule="auto"/>
        <w:jc w:val="center"/>
        <w:rPr>
          <w:rFonts w:ascii="Times New Roman" w:hAnsi="Times New Roman"/>
          <w:b/>
          <w:i/>
          <w:sz w:val="24"/>
          <w:szCs w:val="24"/>
        </w:rPr>
      </w:pPr>
      <w:r w:rsidRPr="00037F41">
        <w:rPr>
          <w:rFonts w:ascii="Times New Roman" w:hAnsi="Times New Roman"/>
          <w:b/>
          <w:i/>
          <w:sz w:val="24"/>
          <w:szCs w:val="24"/>
        </w:rPr>
        <w:t xml:space="preserve">транспортного средства (номерного агрегата) </w:t>
      </w:r>
      <w:r>
        <w:rPr>
          <w:rFonts w:ascii="Times New Roman" w:hAnsi="Times New Roman"/>
          <w:b/>
          <w:i/>
          <w:sz w:val="24"/>
          <w:szCs w:val="24"/>
        </w:rPr>
        <w:t>№</w:t>
      </w:r>
      <w:r w:rsidRPr="00D537BA">
        <w:rPr>
          <w:rFonts w:ascii="Times New Roman" w:hAnsi="Times New Roman"/>
          <w:b/>
          <w:i/>
          <w:sz w:val="24"/>
          <w:szCs w:val="24"/>
        </w:rPr>
        <w:t>%contractNumber%</w:t>
      </w:r>
    </w:p>
    <w:p w:rsidR="00BF45B7" w:rsidRPr="009E617E" w:rsidRDefault="00BF45B7" w:rsidP="0023396E">
      <w:pPr>
        <w:autoSpaceDE w:val="0"/>
        <w:autoSpaceDN w:val="0"/>
        <w:adjustRightInd w:val="0"/>
        <w:snapToGrid w:val="0"/>
        <w:spacing w:after="0" w:line="240" w:lineRule="auto"/>
        <w:jc w:val="center"/>
        <w:rPr>
          <w:rFonts w:ascii="Times New Roman" w:hAnsi="Times New Roman"/>
          <w:b/>
          <w:i/>
          <w:sz w:val="24"/>
          <w:szCs w:val="24"/>
          <w:lang w:val="en-US"/>
        </w:rPr>
      </w:pPr>
      <w:r w:rsidRPr="00D12C09">
        <w:rPr>
          <w:rFonts w:ascii="Times New Roman" w:hAnsi="Times New Roman"/>
          <w:b/>
          <w:i/>
          <w:sz w:val="24"/>
          <w:szCs w:val="24"/>
        </w:rPr>
        <w:t>город</w:t>
      </w:r>
      <w:r w:rsidRPr="009E617E">
        <w:rPr>
          <w:rFonts w:ascii="Times New Roman" w:hAnsi="Times New Roman"/>
          <w:b/>
          <w:i/>
          <w:sz w:val="24"/>
          <w:szCs w:val="24"/>
          <w:lang w:val="en-US"/>
        </w:rPr>
        <w:t xml:space="preserve"> %city%                                                                                                 «%dayNumber%» %monthNumber% %yearNumber%</w:t>
      </w:r>
      <w:r>
        <w:rPr>
          <w:rFonts w:ascii="Times New Roman" w:hAnsi="Times New Roman"/>
          <w:lang w:val="en-US"/>
        </w:rPr>
        <w:t xml:space="preserve"> </w:t>
      </w:r>
      <w:r w:rsidRPr="00A60ABA">
        <w:rPr>
          <w:rFonts w:ascii="Times New Roman" w:hAnsi="Times New Roman"/>
          <w:b/>
          <w:i/>
          <w:sz w:val="24"/>
          <w:szCs w:val="24"/>
        </w:rPr>
        <w:t>года</w:t>
      </w:r>
    </w:p>
    <w:p w:rsidR="00BF45B7" w:rsidRPr="009E617E" w:rsidRDefault="00BF45B7" w:rsidP="0023396E">
      <w:pPr>
        <w:autoSpaceDE w:val="0"/>
        <w:autoSpaceDN w:val="0"/>
        <w:adjustRightInd w:val="0"/>
        <w:snapToGrid w:val="0"/>
        <w:spacing w:after="0" w:line="240" w:lineRule="auto"/>
        <w:jc w:val="both"/>
        <w:rPr>
          <w:rFonts w:ascii="Times New Roman" w:hAnsi="Times New Roman"/>
          <w:b/>
          <w:i/>
          <w:sz w:val="24"/>
          <w:szCs w:val="24"/>
          <w:lang w:val="en-US"/>
        </w:rPr>
      </w:pPr>
    </w:p>
    <w:p w:rsidR="00BF45B7" w:rsidRPr="009E617E" w:rsidRDefault="00BF45B7" w:rsidP="00562F5F">
      <w:pPr>
        <w:tabs>
          <w:tab w:val="left" w:pos="1418"/>
          <w:tab w:val="left" w:pos="6930"/>
        </w:tabs>
        <w:autoSpaceDE w:val="0"/>
        <w:autoSpaceDN w:val="0"/>
        <w:adjustRightInd w:val="0"/>
        <w:snapToGrid w:val="0"/>
        <w:spacing w:after="0" w:line="240" w:lineRule="auto"/>
        <w:ind w:left="284" w:hanging="284"/>
        <w:jc w:val="both"/>
        <w:rPr>
          <w:rFonts w:ascii="Times New Roman" w:hAnsi="Times New Roman"/>
          <w:b/>
          <w:i/>
          <w:lang w:val="en-US"/>
        </w:rPr>
      </w:pPr>
    </w:p>
    <w:p w:rsidR="00BF45B7" w:rsidRPr="00D360EF" w:rsidRDefault="00BF45B7" w:rsidP="000407C2">
      <w:pPr>
        <w:pStyle w:val="ConsPlusNormal"/>
        <w:widowControl/>
        <w:ind w:right="54" w:firstLine="567"/>
        <w:jc w:val="both"/>
        <w:rPr>
          <w:rFonts w:ascii="Times New Roman" w:hAnsi="Times New Roman" w:cs="Times New Roman"/>
          <w:color w:val="000000"/>
          <w:sz w:val="22"/>
          <w:szCs w:val="22"/>
          <w:lang w:val="en-US"/>
        </w:rPr>
      </w:pPr>
      <w:r w:rsidRPr="00D360EF">
        <w:rPr>
          <w:rFonts w:ascii="Times New Roman" w:hAnsi="Times New Roman"/>
          <w:sz w:val="22"/>
          <w:szCs w:val="22"/>
        </w:rPr>
        <w:t>Мы</w:t>
      </w:r>
      <w:r w:rsidRPr="00D360EF">
        <w:rPr>
          <w:rFonts w:ascii="Times New Roman" w:hAnsi="Times New Roman"/>
          <w:sz w:val="22"/>
          <w:szCs w:val="22"/>
          <w:lang w:val="en-US"/>
        </w:rPr>
        <w:t xml:space="preserve">, </w:t>
      </w:r>
      <w:r w:rsidRPr="00D360EF">
        <w:rPr>
          <w:rFonts w:ascii="Times New Roman" w:hAnsi="Times New Roman" w:cs="Times New Roman"/>
          <w:b/>
          <w:noProof/>
          <w:sz w:val="22"/>
          <w:szCs w:val="22"/>
          <w:lang w:val="en-US" w:eastAsia="ru-RU"/>
        </w:rPr>
        <w:t>%nameLLC%</w:t>
      </w:r>
      <w:r w:rsidRPr="00D360EF">
        <w:rPr>
          <w:rFonts w:ascii="Times New Roman" w:hAnsi="Times New Roman" w:cs="Times New Roman"/>
          <w:noProof/>
          <w:sz w:val="22"/>
          <w:szCs w:val="22"/>
          <w:lang w:val="en-US" w:eastAsia="ru-RU"/>
        </w:rPr>
        <w:t xml:space="preserve">, </w:t>
      </w:r>
      <w:r w:rsidRPr="00D360EF">
        <w:rPr>
          <w:rFonts w:ascii="Times New Roman" w:hAnsi="Times New Roman" w:cs="Times New Roman"/>
          <w:noProof/>
          <w:sz w:val="22"/>
          <w:szCs w:val="22"/>
          <w:lang w:eastAsia="ru-RU"/>
        </w:rPr>
        <w:t>именуемое</w:t>
      </w:r>
      <w:r w:rsidRPr="00D360EF">
        <w:rPr>
          <w:rFonts w:ascii="Times New Roman" w:hAnsi="Times New Roman" w:cs="Times New Roman"/>
          <w:noProof/>
          <w:sz w:val="22"/>
          <w:szCs w:val="22"/>
          <w:lang w:val="en-US" w:eastAsia="ru-RU"/>
        </w:rPr>
        <w:t xml:space="preserve"> </w:t>
      </w:r>
      <w:r w:rsidRPr="00D360EF">
        <w:rPr>
          <w:rFonts w:ascii="Times New Roman" w:hAnsi="Times New Roman"/>
          <w:sz w:val="22"/>
          <w:szCs w:val="22"/>
        </w:rPr>
        <w:t>именуемое</w:t>
      </w:r>
      <w:r w:rsidRPr="00D360EF">
        <w:rPr>
          <w:rFonts w:ascii="Times New Roman" w:hAnsi="Times New Roman"/>
          <w:sz w:val="22"/>
          <w:szCs w:val="22"/>
          <w:lang w:val="en-US"/>
        </w:rPr>
        <w:t xml:space="preserve"> </w:t>
      </w:r>
      <w:r w:rsidRPr="00D360EF">
        <w:rPr>
          <w:rFonts w:ascii="Times New Roman" w:hAnsi="Times New Roman"/>
          <w:sz w:val="22"/>
          <w:szCs w:val="22"/>
        </w:rPr>
        <w:t>в</w:t>
      </w:r>
      <w:r w:rsidRPr="00D360EF">
        <w:rPr>
          <w:rFonts w:ascii="Times New Roman" w:hAnsi="Times New Roman"/>
          <w:sz w:val="22"/>
          <w:szCs w:val="22"/>
          <w:lang w:val="en-US"/>
        </w:rPr>
        <w:t xml:space="preserve"> </w:t>
      </w:r>
      <w:r w:rsidRPr="00D360EF">
        <w:rPr>
          <w:rFonts w:ascii="Times New Roman" w:hAnsi="Times New Roman"/>
          <w:sz w:val="22"/>
          <w:szCs w:val="22"/>
        </w:rPr>
        <w:t>дальнейшем</w:t>
      </w:r>
      <w:r w:rsidRPr="00D360EF">
        <w:rPr>
          <w:rFonts w:ascii="Times New Roman" w:hAnsi="Times New Roman"/>
          <w:sz w:val="22"/>
          <w:szCs w:val="22"/>
          <w:lang w:val="en-US"/>
        </w:rPr>
        <w:t xml:space="preserve"> </w:t>
      </w:r>
      <w:r w:rsidRPr="00D360EF">
        <w:rPr>
          <w:rFonts w:ascii="Times New Roman" w:hAnsi="Times New Roman"/>
          <w:b/>
          <w:sz w:val="22"/>
          <w:szCs w:val="22"/>
          <w:lang w:val="en-US"/>
        </w:rPr>
        <w:t>«</w:t>
      </w:r>
      <w:r w:rsidRPr="00D360EF">
        <w:rPr>
          <w:rFonts w:ascii="Times New Roman" w:hAnsi="Times New Roman"/>
          <w:b/>
          <w:sz w:val="22"/>
          <w:szCs w:val="22"/>
        </w:rPr>
        <w:t>Комиссионер</w:t>
      </w:r>
      <w:r w:rsidRPr="00D360EF">
        <w:rPr>
          <w:rFonts w:ascii="Times New Roman" w:hAnsi="Times New Roman"/>
          <w:b/>
          <w:sz w:val="22"/>
          <w:szCs w:val="22"/>
          <w:lang w:val="en-US"/>
        </w:rPr>
        <w:t>»</w:t>
      </w:r>
      <w:r w:rsidRPr="00D360EF">
        <w:rPr>
          <w:rFonts w:ascii="Times New Roman" w:hAnsi="Times New Roman" w:cs="Times New Roman"/>
          <w:noProof/>
          <w:sz w:val="22"/>
          <w:szCs w:val="22"/>
          <w:lang w:val="en-US" w:eastAsia="ru-RU"/>
        </w:rPr>
        <w:t xml:space="preserve">, </w:t>
      </w:r>
      <w:r w:rsidRPr="00D360EF">
        <w:rPr>
          <w:rFonts w:ascii="Times New Roman" w:hAnsi="Times New Roman" w:cs="Times New Roman"/>
          <w:noProof/>
          <w:sz w:val="22"/>
          <w:szCs w:val="22"/>
          <w:lang w:eastAsia="ru-RU"/>
        </w:rPr>
        <w:t>в</w:t>
      </w:r>
      <w:r w:rsidRPr="00D360EF">
        <w:rPr>
          <w:rFonts w:ascii="Times New Roman" w:hAnsi="Times New Roman" w:cs="Times New Roman"/>
          <w:noProof/>
          <w:sz w:val="22"/>
          <w:szCs w:val="22"/>
          <w:lang w:val="en-US" w:eastAsia="ru-RU"/>
        </w:rPr>
        <w:t xml:space="preserve"> </w:t>
      </w:r>
      <w:r w:rsidRPr="00D360EF">
        <w:rPr>
          <w:rFonts w:ascii="Times New Roman" w:hAnsi="Times New Roman" w:cs="Times New Roman"/>
          <w:noProof/>
          <w:sz w:val="22"/>
          <w:szCs w:val="22"/>
          <w:lang w:eastAsia="ru-RU"/>
        </w:rPr>
        <w:t>лице</w:t>
      </w:r>
      <w:r w:rsidRPr="00D360EF">
        <w:rPr>
          <w:rFonts w:ascii="Times New Roman" w:hAnsi="Times New Roman" w:cs="Times New Roman"/>
          <w:noProof/>
          <w:sz w:val="22"/>
          <w:szCs w:val="22"/>
          <w:lang w:val="en-US" w:eastAsia="ru-RU"/>
        </w:rPr>
        <w:t xml:space="preserve"> %post</w:t>
      </w:r>
      <w:r w:rsidRPr="00D360EF">
        <w:rPr>
          <w:rFonts w:ascii="Times New Roman" w:hAnsi="Times New Roman" w:cs="Times New Roman"/>
          <w:color w:val="000000"/>
          <w:sz w:val="22"/>
          <w:szCs w:val="22"/>
          <w:lang w:val="en-US"/>
        </w:rPr>
        <w:t xml:space="preserve">% </w:t>
      </w:r>
      <w:r w:rsidRPr="00D360EF">
        <w:rPr>
          <w:rFonts w:ascii="Times New Roman" w:hAnsi="Times New Roman"/>
          <w:sz w:val="22"/>
          <w:szCs w:val="22"/>
        </w:rPr>
        <w:t>с</w:t>
      </w:r>
      <w:r w:rsidRPr="00D360EF">
        <w:rPr>
          <w:rFonts w:ascii="Times New Roman" w:hAnsi="Times New Roman"/>
          <w:sz w:val="22"/>
          <w:szCs w:val="22"/>
          <w:lang w:val="en-US"/>
        </w:rPr>
        <w:t xml:space="preserve"> </w:t>
      </w:r>
      <w:r w:rsidRPr="00D360EF">
        <w:rPr>
          <w:rFonts w:ascii="Times New Roman" w:hAnsi="Times New Roman"/>
          <w:sz w:val="22"/>
          <w:szCs w:val="22"/>
        </w:rPr>
        <w:t>одной</w:t>
      </w:r>
      <w:r w:rsidRPr="00D360EF">
        <w:rPr>
          <w:rFonts w:ascii="Times New Roman" w:hAnsi="Times New Roman"/>
          <w:sz w:val="22"/>
          <w:szCs w:val="22"/>
          <w:lang w:val="en-US"/>
        </w:rPr>
        <w:t xml:space="preserve"> </w:t>
      </w:r>
      <w:r w:rsidRPr="00D360EF">
        <w:rPr>
          <w:rFonts w:ascii="Times New Roman" w:hAnsi="Times New Roman"/>
          <w:sz w:val="22"/>
          <w:szCs w:val="22"/>
        </w:rPr>
        <w:t>стороны</w:t>
      </w:r>
      <w:r w:rsidRPr="00D360EF">
        <w:rPr>
          <w:rFonts w:ascii="Times New Roman" w:hAnsi="Times New Roman" w:cs="Times New Roman"/>
          <w:color w:val="000000"/>
          <w:sz w:val="22"/>
          <w:szCs w:val="22"/>
          <w:lang w:val="en-US"/>
        </w:rPr>
        <w:t>,</w:t>
      </w:r>
      <w:r w:rsidRPr="00D360EF">
        <w:rPr>
          <w:rFonts w:ascii="Times New Roman" w:hAnsi="Times New Roman" w:cs="Times New Roman"/>
          <w:sz w:val="22"/>
          <w:szCs w:val="22"/>
          <w:lang w:val="en-US"/>
        </w:rPr>
        <w:t xml:space="preserve"> </w:t>
      </w:r>
      <w:r w:rsidRPr="00D360EF">
        <w:rPr>
          <w:rFonts w:ascii="Times New Roman" w:hAnsi="Times New Roman" w:cs="Times New Roman"/>
          <w:sz w:val="22"/>
          <w:szCs w:val="22"/>
        </w:rPr>
        <w:t>и</w:t>
      </w:r>
      <w:r w:rsidRPr="00D360EF">
        <w:rPr>
          <w:rFonts w:ascii="Times New Roman" w:hAnsi="Times New Roman" w:cs="Times New Roman"/>
          <w:sz w:val="22"/>
          <w:szCs w:val="22"/>
          <w:lang w:val="en-US"/>
        </w:rPr>
        <w:t xml:space="preserve"> </w:t>
      </w:r>
      <w:r w:rsidRPr="00D360EF">
        <w:rPr>
          <w:rFonts w:ascii="Times New Roman" w:hAnsi="Times New Roman" w:cs="Times New Roman"/>
          <w:b/>
          <w:noProof/>
          <w:sz w:val="22"/>
          <w:szCs w:val="22"/>
          <w:lang w:val="en-US" w:eastAsia="ru-RU"/>
        </w:rPr>
        <w:t>%fioClient%</w:t>
      </w:r>
      <w:r w:rsidRPr="00D360EF">
        <w:rPr>
          <w:rFonts w:ascii="Times New Roman" w:hAnsi="Times New Roman" w:cs="Times New Roman"/>
          <w:noProof/>
          <w:sz w:val="22"/>
          <w:szCs w:val="22"/>
          <w:lang w:val="en-US" w:eastAsia="ru-RU"/>
        </w:rPr>
        <w:t xml:space="preserve">, «%dayBirth%» %monthBirth% %yearBirth% </w:t>
      </w:r>
      <w:r w:rsidRPr="00D360EF">
        <w:rPr>
          <w:rFonts w:ascii="Times New Roman" w:hAnsi="Times New Roman" w:cs="Times New Roman"/>
          <w:noProof/>
          <w:sz w:val="22"/>
          <w:szCs w:val="22"/>
          <w:lang w:eastAsia="ru-RU"/>
        </w:rPr>
        <w:t>года</w:t>
      </w:r>
      <w:r w:rsidRPr="00D360EF">
        <w:rPr>
          <w:rFonts w:ascii="Times New Roman" w:hAnsi="Times New Roman" w:cs="Times New Roman"/>
          <w:noProof/>
          <w:sz w:val="22"/>
          <w:szCs w:val="22"/>
          <w:lang w:val="en-US" w:eastAsia="ru-RU"/>
        </w:rPr>
        <w:t xml:space="preserve"> </w:t>
      </w:r>
      <w:r w:rsidRPr="00D360EF">
        <w:rPr>
          <w:rFonts w:ascii="Times New Roman" w:hAnsi="Times New Roman" w:cs="Times New Roman"/>
          <w:noProof/>
          <w:sz w:val="22"/>
          <w:szCs w:val="22"/>
          <w:lang w:eastAsia="ru-RU"/>
        </w:rPr>
        <w:t>рождения</w:t>
      </w:r>
      <w:r w:rsidRPr="00D360EF">
        <w:rPr>
          <w:rFonts w:ascii="Times New Roman" w:hAnsi="Times New Roman" w:cs="Times New Roman"/>
          <w:noProof/>
          <w:sz w:val="22"/>
          <w:szCs w:val="22"/>
          <w:lang w:val="en-US" w:eastAsia="ru-RU"/>
        </w:rPr>
        <w:t xml:space="preserve">, </w:t>
      </w:r>
      <w:r w:rsidRPr="00D360EF">
        <w:rPr>
          <w:rFonts w:ascii="Times New Roman" w:hAnsi="Times New Roman" w:cs="Times New Roman"/>
          <w:noProof/>
          <w:sz w:val="22"/>
          <w:szCs w:val="22"/>
          <w:lang w:eastAsia="ru-RU"/>
        </w:rPr>
        <w:t>паспорт</w:t>
      </w:r>
      <w:r w:rsidRPr="00D360EF">
        <w:rPr>
          <w:rFonts w:ascii="Times New Roman" w:hAnsi="Times New Roman" w:cs="Times New Roman"/>
          <w:noProof/>
          <w:sz w:val="22"/>
          <w:szCs w:val="22"/>
          <w:lang w:val="en-US" w:eastAsia="ru-RU"/>
        </w:rPr>
        <w:t xml:space="preserve"> </w:t>
      </w:r>
      <w:r w:rsidRPr="00D360EF">
        <w:rPr>
          <w:rFonts w:ascii="Times New Roman" w:hAnsi="Times New Roman" w:cs="Times New Roman"/>
          <w:noProof/>
          <w:sz w:val="22"/>
          <w:szCs w:val="22"/>
          <w:lang w:eastAsia="ru-RU"/>
        </w:rPr>
        <w:t>серии</w:t>
      </w:r>
      <w:r w:rsidRPr="00D360EF">
        <w:rPr>
          <w:rFonts w:ascii="Times New Roman" w:hAnsi="Times New Roman" w:cs="Times New Roman"/>
          <w:noProof/>
          <w:sz w:val="22"/>
          <w:szCs w:val="22"/>
          <w:lang w:val="en-US" w:eastAsia="ru-RU"/>
        </w:rPr>
        <w:t xml:space="preserve"> %seriesPassport% № %numberPassport%, </w:t>
      </w:r>
      <w:r w:rsidRPr="00D360EF">
        <w:rPr>
          <w:rFonts w:ascii="Times New Roman" w:hAnsi="Times New Roman" w:cs="Times New Roman"/>
          <w:noProof/>
          <w:sz w:val="22"/>
          <w:szCs w:val="22"/>
          <w:lang w:eastAsia="ru-RU"/>
        </w:rPr>
        <w:t>выдан</w:t>
      </w:r>
      <w:r w:rsidRPr="00D360EF">
        <w:rPr>
          <w:rFonts w:ascii="Times New Roman" w:hAnsi="Times New Roman" w:cs="Times New Roman"/>
          <w:noProof/>
          <w:sz w:val="22"/>
          <w:szCs w:val="22"/>
          <w:lang w:val="en-US" w:eastAsia="ru-RU"/>
        </w:rPr>
        <w:t xml:space="preserve"> %nameIssuedPassport% «%dayIssuedPassport%» %monthIssuedPassport% %yearIssuedPassport% </w:t>
      </w:r>
      <w:r w:rsidRPr="00D360EF">
        <w:rPr>
          <w:rFonts w:ascii="Times New Roman" w:hAnsi="Times New Roman" w:cs="Times New Roman"/>
          <w:noProof/>
          <w:sz w:val="22"/>
          <w:szCs w:val="22"/>
          <w:lang w:eastAsia="ru-RU"/>
        </w:rPr>
        <w:t>г</w:t>
      </w:r>
      <w:r w:rsidRPr="00D360EF">
        <w:rPr>
          <w:rFonts w:ascii="Times New Roman" w:hAnsi="Times New Roman" w:cs="Times New Roman"/>
          <w:noProof/>
          <w:sz w:val="22"/>
          <w:szCs w:val="22"/>
          <w:lang w:val="en-US" w:eastAsia="ru-RU"/>
        </w:rPr>
        <w:t xml:space="preserve">., </w:t>
      </w:r>
      <w:r w:rsidRPr="00D360EF">
        <w:rPr>
          <w:rFonts w:ascii="Times New Roman" w:hAnsi="Times New Roman" w:cs="Times New Roman"/>
          <w:noProof/>
          <w:sz w:val="22"/>
          <w:szCs w:val="22"/>
          <w:lang w:eastAsia="ru-RU"/>
        </w:rPr>
        <w:t>код</w:t>
      </w:r>
      <w:r w:rsidRPr="00D360EF">
        <w:rPr>
          <w:rFonts w:ascii="Times New Roman" w:hAnsi="Times New Roman" w:cs="Times New Roman"/>
          <w:noProof/>
          <w:sz w:val="22"/>
          <w:szCs w:val="22"/>
          <w:lang w:val="en-US" w:eastAsia="ru-RU"/>
        </w:rPr>
        <w:t xml:space="preserve"> </w:t>
      </w:r>
      <w:r w:rsidRPr="00D360EF">
        <w:rPr>
          <w:rFonts w:ascii="Times New Roman" w:hAnsi="Times New Roman" w:cs="Times New Roman"/>
          <w:noProof/>
          <w:sz w:val="22"/>
          <w:szCs w:val="22"/>
          <w:lang w:eastAsia="ru-RU"/>
        </w:rPr>
        <w:t>подразделения</w:t>
      </w:r>
      <w:r w:rsidRPr="00D360EF">
        <w:rPr>
          <w:rFonts w:ascii="Times New Roman" w:hAnsi="Times New Roman" w:cs="Times New Roman"/>
          <w:noProof/>
          <w:sz w:val="22"/>
          <w:szCs w:val="22"/>
          <w:lang w:val="en-US" w:eastAsia="ru-RU"/>
        </w:rPr>
        <w:t xml:space="preserve"> %codeIssuedPassport%, %registertitle% </w:t>
      </w:r>
      <w:r w:rsidRPr="00D360EF">
        <w:rPr>
          <w:rFonts w:ascii="Times New Roman" w:hAnsi="Times New Roman" w:cs="Times New Roman"/>
          <w:noProof/>
          <w:sz w:val="22"/>
          <w:szCs w:val="22"/>
          <w:lang w:eastAsia="ru-RU"/>
        </w:rPr>
        <w:t>по</w:t>
      </w:r>
      <w:r w:rsidRPr="00D360EF">
        <w:rPr>
          <w:rFonts w:ascii="Times New Roman" w:hAnsi="Times New Roman" w:cs="Times New Roman"/>
          <w:noProof/>
          <w:sz w:val="22"/>
          <w:szCs w:val="22"/>
          <w:lang w:val="en-US" w:eastAsia="ru-RU"/>
        </w:rPr>
        <w:t xml:space="preserve"> </w:t>
      </w:r>
      <w:r w:rsidRPr="00D360EF">
        <w:rPr>
          <w:rFonts w:ascii="Times New Roman" w:hAnsi="Times New Roman" w:cs="Times New Roman"/>
          <w:noProof/>
          <w:sz w:val="22"/>
          <w:szCs w:val="22"/>
          <w:lang w:eastAsia="ru-RU"/>
        </w:rPr>
        <w:t>адресу</w:t>
      </w:r>
      <w:r w:rsidRPr="00D360EF">
        <w:rPr>
          <w:rFonts w:ascii="Times New Roman" w:hAnsi="Times New Roman" w:cs="Times New Roman"/>
          <w:noProof/>
          <w:sz w:val="22"/>
          <w:szCs w:val="22"/>
          <w:lang w:val="en-US" w:eastAsia="ru-RU"/>
        </w:rPr>
        <w:t xml:space="preserve">: %address% %dovClientValues1%%dovClientValues2%%dovClientValues3%, </w:t>
      </w:r>
      <w:r w:rsidRPr="00D360EF">
        <w:rPr>
          <w:rFonts w:ascii="Times New Roman" w:hAnsi="Times New Roman" w:cs="Times New Roman"/>
          <w:sz w:val="22"/>
          <w:szCs w:val="22"/>
          <w:lang w:val="en-US"/>
        </w:rPr>
        <w:t>%clientNamed%</w:t>
      </w:r>
      <w:r w:rsidRPr="00D360EF">
        <w:rPr>
          <w:rFonts w:ascii="Times New Roman" w:hAnsi="Times New Roman" w:cs="Times New Roman"/>
          <w:noProof/>
          <w:sz w:val="22"/>
          <w:szCs w:val="22"/>
          <w:lang w:val="en-US" w:eastAsia="ru-RU"/>
        </w:rPr>
        <w:t xml:space="preserve"> </w:t>
      </w:r>
      <w:r w:rsidRPr="00D360EF">
        <w:rPr>
          <w:rFonts w:ascii="Times New Roman" w:hAnsi="Times New Roman"/>
          <w:sz w:val="22"/>
          <w:szCs w:val="22"/>
        </w:rPr>
        <w:t>в</w:t>
      </w:r>
      <w:r w:rsidRPr="00D360EF">
        <w:rPr>
          <w:rFonts w:ascii="Times New Roman" w:hAnsi="Times New Roman"/>
          <w:sz w:val="22"/>
          <w:szCs w:val="22"/>
          <w:lang w:val="en-US"/>
        </w:rPr>
        <w:t xml:space="preserve"> </w:t>
      </w:r>
      <w:r w:rsidRPr="00D360EF">
        <w:rPr>
          <w:rFonts w:ascii="Times New Roman" w:hAnsi="Times New Roman"/>
          <w:sz w:val="22"/>
          <w:szCs w:val="22"/>
        </w:rPr>
        <w:t>дальнейшем</w:t>
      </w:r>
      <w:r w:rsidRPr="00D360EF">
        <w:rPr>
          <w:rFonts w:ascii="Times New Roman" w:hAnsi="Times New Roman"/>
          <w:sz w:val="22"/>
          <w:szCs w:val="22"/>
          <w:lang w:val="en-US"/>
        </w:rPr>
        <w:t xml:space="preserve"> </w:t>
      </w:r>
      <w:r w:rsidRPr="00D360EF">
        <w:rPr>
          <w:rFonts w:ascii="Times New Roman" w:hAnsi="Times New Roman"/>
          <w:b/>
          <w:sz w:val="22"/>
          <w:szCs w:val="22"/>
          <w:lang w:val="en-US"/>
        </w:rPr>
        <w:t>«</w:t>
      </w:r>
      <w:r w:rsidRPr="00D360EF">
        <w:rPr>
          <w:rFonts w:ascii="Times New Roman" w:hAnsi="Times New Roman"/>
          <w:b/>
          <w:sz w:val="22"/>
          <w:szCs w:val="22"/>
        </w:rPr>
        <w:t>Комитент</w:t>
      </w:r>
      <w:r w:rsidRPr="00D360EF">
        <w:rPr>
          <w:rFonts w:ascii="Times New Roman" w:hAnsi="Times New Roman"/>
          <w:b/>
          <w:sz w:val="22"/>
          <w:szCs w:val="22"/>
          <w:lang w:val="en-US"/>
        </w:rPr>
        <w:t>»</w:t>
      </w:r>
      <w:r w:rsidRPr="00D360EF">
        <w:rPr>
          <w:rFonts w:ascii="Times New Roman" w:hAnsi="Times New Roman"/>
          <w:sz w:val="22"/>
          <w:szCs w:val="22"/>
          <w:lang w:val="en-US"/>
        </w:rPr>
        <w:t xml:space="preserve">, </w:t>
      </w:r>
      <w:r w:rsidRPr="00D360EF">
        <w:rPr>
          <w:rFonts w:ascii="Times New Roman" w:hAnsi="Times New Roman"/>
          <w:sz w:val="22"/>
          <w:szCs w:val="22"/>
        </w:rPr>
        <w:t>с</w:t>
      </w:r>
      <w:r w:rsidRPr="00D360EF">
        <w:rPr>
          <w:rFonts w:ascii="Times New Roman" w:hAnsi="Times New Roman"/>
          <w:sz w:val="22"/>
          <w:szCs w:val="22"/>
          <w:lang w:val="en-US"/>
        </w:rPr>
        <w:t xml:space="preserve"> </w:t>
      </w:r>
      <w:r w:rsidRPr="00D360EF">
        <w:rPr>
          <w:rFonts w:ascii="Times New Roman" w:hAnsi="Times New Roman"/>
          <w:sz w:val="22"/>
          <w:szCs w:val="22"/>
        </w:rPr>
        <w:t>другой</w:t>
      </w:r>
      <w:r w:rsidRPr="00D360EF">
        <w:rPr>
          <w:rFonts w:ascii="Times New Roman" w:hAnsi="Times New Roman"/>
          <w:sz w:val="22"/>
          <w:szCs w:val="22"/>
          <w:lang w:val="en-US"/>
        </w:rPr>
        <w:t xml:space="preserve"> </w:t>
      </w:r>
      <w:r w:rsidRPr="00D360EF">
        <w:rPr>
          <w:rFonts w:ascii="Times New Roman" w:hAnsi="Times New Roman"/>
          <w:sz w:val="22"/>
          <w:szCs w:val="22"/>
        </w:rPr>
        <w:t>стороны</w:t>
      </w:r>
      <w:r w:rsidRPr="00D360EF">
        <w:rPr>
          <w:rFonts w:ascii="Times New Roman" w:hAnsi="Times New Roman"/>
          <w:sz w:val="22"/>
          <w:szCs w:val="22"/>
          <w:lang w:val="en-US"/>
        </w:rPr>
        <w:t xml:space="preserve">, </w:t>
      </w:r>
      <w:r w:rsidRPr="00D360EF">
        <w:rPr>
          <w:rFonts w:ascii="Times New Roman" w:hAnsi="Times New Roman"/>
          <w:sz w:val="22"/>
          <w:szCs w:val="22"/>
        </w:rPr>
        <w:t>а</w:t>
      </w:r>
      <w:r w:rsidRPr="00D360EF">
        <w:rPr>
          <w:rFonts w:ascii="Times New Roman" w:hAnsi="Times New Roman"/>
          <w:sz w:val="22"/>
          <w:szCs w:val="22"/>
          <w:lang w:val="en-US"/>
        </w:rPr>
        <w:t xml:space="preserve"> </w:t>
      </w:r>
      <w:r w:rsidRPr="00D360EF">
        <w:rPr>
          <w:rFonts w:ascii="Times New Roman" w:hAnsi="Times New Roman"/>
          <w:sz w:val="22"/>
          <w:szCs w:val="22"/>
        </w:rPr>
        <w:t>вместе</w:t>
      </w:r>
      <w:r w:rsidRPr="00D360EF">
        <w:rPr>
          <w:rFonts w:ascii="Times New Roman" w:hAnsi="Times New Roman"/>
          <w:sz w:val="22"/>
          <w:szCs w:val="22"/>
          <w:lang w:val="en-US"/>
        </w:rPr>
        <w:t xml:space="preserve"> </w:t>
      </w:r>
      <w:r w:rsidRPr="00D360EF">
        <w:rPr>
          <w:rFonts w:ascii="Times New Roman" w:hAnsi="Times New Roman"/>
          <w:sz w:val="22"/>
          <w:szCs w:val="22"/>
        </w:rPr>
        <w:t>именуемые</w:t>
      </w:r>
      <w:r w:rsidRPr="00D360EF">
        <w:rPr>
          <w:rFonts w:ascii="Times New Roman" w:hAnsi="Times New Roman"/>
          <w:sz w:val="22"/>
          <w:szCs w:val="22"/>
          <w:lang w:val="en-US"/>
        </w:rPr>
        <w:t xml:space="preserve"> «</w:t>
      </w:r>
      <w:r w:rsidRPr="00D360EF">
        <w:rPr>
          <w:rFonts w:ascii="Times New Roman" w:hAnsi="Times New Roman"/>
          <w:sz w:val="22"/>
          <w:szCs w:val="22"/>
        </w:rPr>
        <w:t>Стороны</w:t>
      </w:r>
      <w:r w:rsidRPr="00D360EF">
        <w:rPr>
          <w:rFonts w:ascii="Times New Roman" w:hAnsi="Times New Roman"/>
          <w:sz w:val="22"/>
          <w:szCs w:val="22"/>
          <w:lang w:val="en-US"/>
        </w:rPr>
        <w:t xml:space="preserve">», </w:t>
      </w:r>
      <w:r w:rsidRPr="00D360EF">
        <w:rPr>
          <w:rFonts w:ascii="Times New Roman" w:hAnsi="Times New Roman"/>
          <w:sz w:val="22"/>
          <w:szCs w:val="22"/>
        </w:rPr>
        <w:t>заключили</w:t>
      </w:r>
      <w:r w:rsidRPr="00D360EF">
        <w:rPr>
          <w:rFonts w:ascii="Times New Roman" w:hAnsi="Times New Roman"/>
          <w:sz w:val="22"/>
          <w:szCs w:val="22"/>
          <w:lang w:val="en-US"/>
        </w:rPr>
        <w:t xml:space="preserve"> </w:t>
      </w:r>
      <w:r w:rsidRPr="00D360EF">
        <w:rPr>
          <w:rFonts w:ascii="Times New Roman" w:hAnsi="Times New Roman"/>
          <w:sz w:val="22"/>
          <w:szCs w:val="22"/>
        </w:rPr>
        <w:t>настоящий</w:t>
      </w:r>
      <w:r w:rsidRPr="00D360EF">
        <w:rPr>
          <w:rFonts w:ascii="Times New Roman" w:hAnsi="Times New Roman"/>
          <w:sz w:val="22"/>
          <w:szCs w:val="22"/>
          <w:lang w:val="en-US"/>
        </w:rPr>
        <w:t xml:space="preserve"> </w:t>
      </w:r>
      <w:r w:rsidRPr="00D360EF">
        <w:rPr>
          <w:rFonts w:ascii="Times New Roman" w:hAnsi="Times New Roman"/>
          <w:sz w:val="22"/>
          <w:szCs w:val="22"/>
        </w:rPr>
        <w:t>договор</w:t>
      </w:r>
      <w:r w:rsidRPr="00D360EF">
        <w:rPr>
          <w:rFonts w:ascii="Times New Roman" w:hAnsi="Times New Roman"/>
          <w:sz w:val="22"/>
          <w:szCs w:val="22"/>
          <w:lang w:val="en-US"/>
        </w:rPr>
        <w:t xml:space="preserve"> </w:t>
      </w:r>
      <w:r w:rsidRPr="00D360EF">
        <w:rPr>
          <w:rFonts w:ascii="Times New Roman" w:hAnsi="Times New Roman"/>
          <w:sz w:val="22"/>
          <w:szCs w:val="22"/>
        </w:rPr>
        <w:t>о</w:t>
      </w:r>
      <w:r w:rsidRPr="00D360EF">
        <w:rPr>
          <w:rFonts w:ascii="Times New Roman" w:hAnsi="Times New Roman"/>
          <w:sz w:val="22"/>
          <w:szCs w:val="22"/>
          <w:lang w:val="en-US"/>
        </w:rPr>
        <w:t xml:space="preserve"> </w:t>
      </w:r>
      <w:r w:rsidRPr="00D360EF">
        <w:rPr>
          <w:rFonts w:ascii="Times New Roman" w:hAnsi="Times New Roman"/>
          <w:sz w:val="22"/>
          <w:szCs w:val="22"/>
        </w:rPr>
        <w:t>нижеследующем</w:t>
      </w:r>
      <w:r w:rsidRPr="00D360EF">
        <w:rPr>
          <w:rFonts w:ascii="Times New Roman" w:hAnsi="Times New Roman"/>
          <w:sz w:val="22"/>
          <w:szCs w:val="22"/>
          <w:lang w:val="en-US"/>
        </w:rPr>
        <w:t>:</w:t>
      </w:r>
    </w:p>
    <w:p w:rsidR="00BF45B7" w:rsidRPr="002D687E" w:rsidRDefault="00BF45B7" w:rsidP="00140E97">
      <w:pPr>
        <w:ind w:firstLine="709"/>
        <w:jc w:val="both"/>
        <w:rPr>
          <w:rFonts w:ascii="Times New Roman" w:hAnsi="Times New Roman"/>
          <w:lang w:val="en-US"/>
        </w:rPr>
      </w:pPr>
    </w:p>
    <w:p w:rsidR="00BF45B7" w:rsidRPr="00B9538C" w:rsidRDefault="00BF45B7" w:rsidP="00140E97">
      <w:pPr>
        <w:jc w:val="both"/>
        <w:rPr>
          <w:rFonts w:ascii="Times New Roman" w:hAnsi="Times New Roman"/>
          <w:b/>
          <w:color w:val="000000"/>
        </w:rPr>
      </w:pPr>
      <w:r w:rsidRPr="00B9538C">
        <w:rPr>
          <w:rFonts w:ascii="Times New Roman" w:hAnsi="Times New Roman"/>
          <w:b/>
          <w:color w:val="000000"/>
        </w:rPr>
        <w:t>1. ПРЕДМЕТ ДОГОВОРА</w:t>
      </w:r>
    </w:p>
    <w:p w:rsidR="00BF45B7" w:rsidRPr="00B9538C" w:rsidRDefault="00BF45B7" w:rsidP="00037F41">
      <w:pPr>
        <w:autoSpaceDE w:val="0"/>
        <w:autoSpaceDN w:val="0"/>
        <w:adjustRightInd w:val="0"/>
        <w:snapToGrid w:val="0"/>
        <w:spacing w:after="0"/>
        <w:jc w:val="both"/>
        <w:rPr>
          <w:rFonts w:ascii="Times New Roman" w:hAnsi="Times New Roman"/>
          <w:color w:val="000000"/>
        </w:rPr>
      </w:pPr>
      <w:r w:rsidRPr="00B9538C">
        <w:rPr>
          <w:rFonts w:ascii="Times New Roman" w:hAnsi="Times New Roman"/>
          <w:color w:val="000000"/>
        </w:rPr>
        <w:t>1.1.По настоящему договору Комиссионер обязуется по поручению Комитента, за вознаграждение, в</w:t>
      </w:r>
    </w:p>
    <w:p w:rsidR="00BF45B7" w:rsidRPr="00B9538C" w:rsidRDefault="00BF45B7" w:rsidP="00037F41">
      <w:pPr>
        <w:autoSpaceDE w:val="0"/>
        <w:autoSpaceDN w:val="0"/>
        <w:adjustRightInd w:val="0"/>
        <w:snapToGrid w:val="0"/>
        <w:spacing w:after="0"/>
        <w:jc w:val="both"/>
        <w:rPr>
          <w:rFonts w:ascii="Times New Roman" w:hAnsi="Times New Roman"/>
          <w:color w:val="000000"/>
        </w:rPr>
      </w:pPr>
      <w:r w:rsidRPr="00B9538C">
        <w:rPr>
          <w:rFonts w:ascii="Times New Roman" w:hAnsi="Times New Roman"/>
          <w:color w:val="000000"/>
        </w:rPr>
        <w:t>установленный Договором срок совершить от своего имени и за счет Комитента сделку, связанную с продажей (реализацией) следующего автотранспортного средства (далее – «Автомобиль»):</w:t>
      </w:r>
    </w:p>
    <w:p w:rsidR="00BF45B7" w:rsidRPr="002D687E" w:rsidRDefault="00BF45B7" w:rsidP="00037F41">
      <w:pPr>
        <w:autoSpaceDE w:val="0"/>
        <w:autoSpaceDN w:val="0"/>
        <w:adjustRightInd w:val="0"/>
        <w:snapToGrid w:val="0"/>
        <w:spacing w:after="0"/>
        <w:jc w:val="both"/>
        <w:rPr>
          <w:rFonts w:ascii="Times New Roman" w:hAnsi="Times New Roman"/>
          <w:color w:val="000000"/>
        </w:rPr>
      </w:pPr>
    </w:p>
    <w:tbl>
      <w:tblPr>
        <w:tblW w:w="10440" w:type="dxa"/>
        <w:tblInd w:w="108" w:type="dxa"/>
        <w:tblLayout w:type="fixed"/>
        <w:tblLook w:val="0000"/>
      </w:tblPr>
      <w:tblGrid>
        <w:gridCol w:w="4680"/>
        <w:gridCol w:w="5760"/>
      </w:tblGrid>
      <w:tr w:rsidR="00BF45B7" w:rsidTr="006165DF">
        <w:tc>
          <w:tcPr>
            <w:tcW w:w="4680" w:type="dxa"/>
            <w:tcBorders>
              <w:top w:val="single" w:sz="4" w:space="0" w:color="000000"/>
              <w:left w:val="single" w:sz="4" w:space="0" w:color="000000"/>
              <w:bottom w:val="single" w:sz="4" w:space="0" w:color="000000"/>
            </w:tcBorders>
          </w:tcPr>
          <w:p w:rsidR="00BF45B7" w:rsidRPr="005138BA"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Марка, модель</w:t>
            </w:r>
          </w:p>
        </w:tc>
        <w:tc>
          <w:tcPr>
            <w:tcW w:w="5760" w:type="dxa"/>
            <w:tcBorders>
              <w:top w:val="single" w:sz="4" w:space="0" w:color="000000"/>
              <w:left w:val="single" w:sz="4" w:space="0" w:color="000000"/>
              <w:bottom w:val="single" w:sz="4" w:space="0" w:color="000000"/>
              <w:right w:val="single" w:sz="4" w:space="0" w:color="auto"/>
            </w:tcBorders>
          </w:tcPr>
          <w:p w:rsidR="00BF45B7" w:rsidRPr="005138BA"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5138BA">
              <w:rPr>
                <w:rFonts w:ascii="Times New Roman" w:hAnsi="Times New Roman" w:cs="Times New Roman"/>
                <w:color w:val="000000"/>
                <w:sz w:val="22"/>
                <w:szCs w:val="22"/>
              </w:rPr>
              <w:t>%modelAuto%</w:t>
            </w:r>
          </w:p>
        </w:tc>
      </w:tr>
      <w:tr w:rsidR="00BF45B7" w:rsidTr="006165DF">
        <w:tc>
          <w:tcPr>
            <w:tcW w:w="4680" w:type="dxa"/>
            <w:tcBorders>
              <w:top w:val="single" w:sz="4" w:space="0" w:color="000000"/>
              <w:left w:val="single" w:sz="4" w:space="0" w:color="000000"/>
              <w:bottom w:val="single" w:sz="4" w:space="0" w:color="000000"/>
            </w:tcBorders>
          </w:tcPr>
          <w:p w:rsidR="00BF45B7" w:rsidRPr="005138BA"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Регистрационный знак №</w:t>
            </w:r>
          </w:p>
        </w:tc>
        <w:tc>
          <w:tcPr>
            <w:tcW w:w="5760" w:type="dxa"/>
            <w:tcBorders>
              <w:top w:val="single" w:sz="4" w:space="0" w:color="000000"/>
              <w:left w:val="single" w:sz="4" w:space="0" w:color="000000"/>
              <w:bottom w:val="single" w:sz="4" w:space="0" w:color="000000"/>
              <w:right w:val="single" w:sz="4" w:space="0" w:color="auto"/>
            </w:tcBorders>
          </w:tcPr>
          <w:p w:rsidR="00BF45B7" w:rsidRPr="005138BA"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5138BA">
              <w:rPr>
                <w:rFonts w:ascii="Times New Roman" w:hAnsi="Times New Roman" w:cs="Times New Roman"/>
                <w:color w:val="000000"/>
                <w:sz w:val="22"/>
                <w:szCs w:val="22"/>
              </w:rPr>
              <w:t>%gosNumberAuto%</w:t>
            </w:r>
          </w:p>
        </w:tc>
      </w:tr>
      <w:tr w:rsidR="00BF45B7" w:rsidTr="006165DF">
        <w:tc>
          <w:tcPr>
            <w:tcW w:w="4680" w:type="dxa"/>
            <w:tcBorders>
              <w:top w:val="single" w:sz="4" w:space="0" w:color="000000"/>
              <w:left w:val="single" w:sz="4" w:space="0" w:color="000000"/>
              <w:bottom w:val="single" w:sz="4" w:space="0" w:color="000000"/>
            </w:tcBorders>
          </w:tcPr>
          <w:p w:rsidR="00BF45B7" w:rsidRPr="005138BA"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Идентификационный номер (VIN)</w:t>
            </w:r>
          </w:p>
        </w:tc>
        <w:tc>
          <w:tcPr>
            <w:tcW w:w="5760" w:type="dxa"/>
            <w:tcBorders>
              <w:top w:val="single" w:sz="4" w:space="0" w:color="000000"/>
              <w:left w:val="single" w:sz="4" w:space="0" w:color="000000"/>
              <w:bottom w:val="single" w:sz="4" w:space="0" w:color="000000"/>
              <w:right w:val="single" w:sz="4" w:space="0" w:color="auto"/>
            </w:tcBorders>
          </w:tcPr>
          <w:p w:rsidR="00BF45B7" w:rsidRPr="005138BA"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5138BA">
              <w:rPr>
                <w:rFonts w:ascii="Times New Roman" w:hAnsi="Times New Roman" w:cs="Times New Roman"/>
                <w:color w:val="000000"/>
                <w:sz w:val="22"/>
                <w:szCs w:val="22"/>
              </w:rPr>
              <w:t>%vinAuto%</w:t>
            </w:r>
          </w:p>
        </w:tc>
      </w:tr>
      <w:tr w:rsidR="00BF45B7" w:rsidTr="006165DF">
        <w:tc>
          <w:tcPr>
            <w:tcW w:w="4680" w:type="dxa"/>
            <w:tcBorders>
              <w:top w:val="single" w:sz="4" w:space="0" w:color="000000"/>
              <w:left w:val="single" w:sz="4" w:space="0" w:color="000000"/>
              <w:bottom w:val="single" w:sz="4" w:space="0" w:color="000000"/>
            </w:tcBorders>
          </w:tcPr>
          <w:p w:rsidR="00BF45B7" w:rsidRPr="005138BA"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Год выпуска</w:t>
            </w:r>
          </w:p>
        </w:tc>
        <w:tc>
          <w:tcPr>
            <w:tcW w:w="5760" w:type="dxa"/>
            <w:tcBorders>
              <w:top w:val="single" w:sz="4" w:space="0" w:color="000000"/>
              <w:left w:val="single" w:sz="4" w:space="0" w:color="000000"/>
              <w:bottom w:val="single" w:sz="4" w:space="0" w:color="000000"/>
              <w:right w:val="single" w:sz="4" w:space="0" w:color="auto"/>
            </w:tcBorders>
          </w:tcPr>
          <w:p w:rsidR="00BF45B7" w:rsidRPr="005138BA"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5138BA">
              <w:rPr>
                <w:rFonts w:ascii="Times New Roman" w:hAnsi="Times New Roman" w:cs="Times New Roman"/>
                <w:color w:val="000000"/>
                <w:sz w:val="22"/>
                <w:szCs w:val="22"/>
              </w:rPr>
              <w:t>%yearAuto%</w:t>
            </w:r>
          </w:p>
        </w:tc>
      </w:tr>
      <w:tr w:rsidR="00BF45B7" w:rsidTr="006165DF">
        <w:tc>
          <w:tcPr>
            <w:tcW w:w="4680" w:type="dxa"/>
            <w:tcBorders>
              <w:top w:val="single" w:sz="4" w:space="0" w:color="000000"/>
              <w:left w:val="single" w:sz="4" w:space="0" w:color="000000"/>
              <w:bottom w:val="single" w:sz="4" w:space="0" w:color="000000"/>
            </w:tcBorders>
          </w:tcPr>
          <w:p w:rsidR="00BF45B7" w:rsidRPr="005138BA"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Модель, номер двигателя</w:t>
            </w:r>
          </w:p>
        </w:tc>
        <w:tc>
          <w:tcPr>
            <w:tcW w:w="5760" w:type="dxa"/>
            <w:tcBorders>
              <w:top w:val="single" w:sz="4" w:space="0" w:color="000000"/>
              <w:left w:val="single" w:sz="4" w:space="0" w:color="000000"/>
              <w:bottom w:val="single" w:sz="4" w:space="0" w:color="000000"/>
              <w:right w:val="single" w:sz="4" w:space="0" w:color="auto"/>
            </w:tcBorders>
          </w:tcPr>
          <w:p w:rsidR="00BF45B7" w:rsidRPr="005138BA"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5138BA">
              <w:rPr>
                <w:rFonts w:ascii="Times New Roman" w:hAnsi="Times New Roman" w:cs="Times New Roman"/>
                <w:color w:val="000000"/>
                <w:sz w:val="22"/>
                <w:szCs w:val="22"/>
              </w:rPr>
              <w:t>%engineAuto%</w:t>
            </w:r>
          </w:p>
        </w:tc>
      </w:tr>
      <w:tr w:rsidR="00BF45B7" w:rsidTr="006165DF">
        <w:tc>
          <w:tcPr>
            <w:tcW w:w="4680" w:type="dxa"/>
            <w:tcBorders>
              <w:top w:val="single" w:sz="4" w:space="0" w:color="000000"/>
              <w:left w:val="single" w:sz="4" w:space="0" w:color="000000"/>
              <w:bottom w:val="single" w:sz="4" w:space="0" w:color="000000"/>
            </w:tcBorders>
          </w:tcPr>
          <w:p w:rsidR="00BF45B7" w:rsidRPr="005138BA"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Шасси (рама) №</w:t>
            </w:r>
          </w:p>
        </w:tc>
        <w:tc>
          <w:tcPr>
            <w:tcW w:w="5760" w:type="dxa"/>
            <w:tcBorders>
              <w:top w:val="single" w:sz="4" w:space="0" w:color="000000"/>
              <w:left w:val="single" w:sz="4" w:space="0" w:color="000000"/>
              <w:bottom w:val="single" w:sz="4" w:space="0" w:color="000000"/>
              <w:right w:val="single" w:sz="4" w:space="0" w:color="auto"/>
            </w:tcBorders>
          </w:tcPr>
          <w:p w:rsidR="00BF45B7" w:rsidRPr="005138BA"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5138BA">
              <w:rPr>
                <w:rFonts w:ascii="Times New Roman" w:hAnsi="Times New Roman" w:cs="Times New Roman"/>
                <w:color w:val="000000"/>
                <w:sz w:val="22"/>
                <w:szCs w:val="22"/>
              </w:rPr>
              <w:t>%chassisAuto%</w:t>
            </w:r>
          </w:p>
        </w:tc>
      </w:tr>
      <w:tr w:rsidR="00BF45B7" w:rsidTr="006165DF">
        <w:tc>
          <w:tcPr>
            <w:tcW w:w="4680" w:type="dxa"/>
            <w:tcBorders>
              <w:top w:val="single" w:sz="4" w:space="0" w:color="000000"/>
              <w:left w:val="single" w:sz="4" w:space="0" w:color="000000"/>
              <w:bottom w:val="single" w:sz="4" w:space="0" w:color="000000"/>
            </w:tcBorders>
          </w:tcPr>
          <w:p w:rsidR="00BF45B7" w:rsidRPr="005138BA"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Кузов (кабина, прицеп) №</w:t>
            </w:r>
          </w:p>
        </w:tc>
        <w:tc>
          <w:tcPr>
            <w:tcW w:w="5760" w:type="dxa"/>
            <w:tcBorders>
              <w:top w:val="single" w:sz="4" w:space="0" w:color="000000"/>
              <w:left w:val="single" w:sz="4" w:space="0" w:color="000000"/>
              <w:bottom w:val="single" w:sz="4" w:space="0" w:color="000000"/>
              <w:right w:val="single" w:sz="4" w:space="0" w:color="auto"/>
            </w:tcBorders>
          </w:tcPr>
          <w:p w:rsidR="00BF45B7" w:rsidRPr="005138BA"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5138BA">
              <w:rPr>
                <w:rFonts w:ascii="Times New Roman" w:hAnsi="Times New Roman" w:cs="Times New Roman"/>
                <w:color w:val="000000"/>
                <w:sz w:val="22"/>
                <w:szCs w:val="22"/>
              </w:rPr>
              <w:t>%bodyAuto%</w:t>
            </w:r>
          </w:p>
        </w:tc>
      </w:tr>
      <w:tr w:rsidR="00BF45B7" w:rsidTr="006165DF">
        <w:tc>
          <w:tcPr>
            <w:tcW w:w="4680" w:type="dxa"/>
            <w:tcBorders>
              <w:top w:val="single" w:sz="4" w:space="0" w:color="000000"/>
              <w:left w:val="single" w:sz="4" w:space="0" w:color="000000"/>
              <w:bottom w:val="single" w:sz="4" w:space="0" w:color="000000"/>
            </w:tcBorders>
          </w:tcPr>
          <w:p w:rsidR="00BF45B7" w:rsidRPr="005138BA"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Цвет</w:t>
            </w:r>
          </w:p>
        </w:tc>
        <w:tc>
          <w:tcPr>
            <w:tcW w:w="5760" w:type="dxa"/>
            <w:tcBorders>
              <w:top w:val="single" w:sz="4" w:space="0" w:color="000000"/>
              <w:left w:val="single" w:sz="4" w:space="0" w:color="000000"/>
              <w:bottom w:val="single" w:sz="4" w:space="0" w:color="000000"/>
              <w:right w:val="single" w:sz="4" w:space="0" w:color="auto"/>
            </w:tcBorders>
          </w:tcPr>
          <w:p w:rsidR="00BF45B7" w:rsidRPr="005138BA"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5138BA">
              <w:rPr>
                <w:rFonts w:ascii="Times New Roman" w:hAnsi="Times New Roman" w:cs="Times New Roman"/>
                <w:color w:val="000000"/>
                <w:sz w:val="22"/>
                <w:szCs w:val="22"/>
              </w:rPr>
              <w:t>%colorAuto%</w:t>
            </w:r>
          </w:p>
        </w:tc>
      </w:tr>
      <w:tr w:rsidR="00BF45B7" w:rsidTr="001D6F1F">
        <w:tc>
          <w:tcPr>
            <w:tcW w:w="4680" w:type="dxa"/>
            <w:tcBorders>
              <w:top w:val="single" w:sz="4" w:space="0" w:color="000000"/>
              <w:left w:val="single" w:sz="4" w:space="0" w:color="000000"/>
              <w:bottom w:val="single" w:sz="4" w:space="0" w:color="000000"/>
            </w:tcBorders>
          </w:tcPr>
          <w:p w:rsidR="00BF45B7" w:rsidRPr="005138BA"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Пробег</w:t>
            </w:r>
          </w:p>
        </w:tc>
        <w:tc>
          <w:tcPr>
            <w:tcW w:w="5760" w:type="dxa"/>
            <w:tcBorders>
              <w:top w:val="single" w:sz="4" w:space="0" w:color="000000"/>
              <w:left w:val="single" w:sz="4" w:space="0" w:color="000000"/>
              <w:bottom w:val="single" w:sz="4" w:space="0" w:color="000000"/>
              <w:right w:val="single" w:sz="4" w:space="0" w:color="auto"/>
            </w:tcBorders>
          </w:tcPr>
          <w:p w:rsidR="00BF45B7" w:rsidRPr="005138BA"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5138BA">
              <w:rPr>
                <w:rFonts w:ascii="Times New Roman" w:hAnsi="Times New Roman" w:cs="Times New Roman"/>
                <w:color w:val="000000"/>
                <w:sz w:val="22"/>
                <w:szCs w:val="22"/>
              </w:rPr>
              <w:t>%kmAuto%</w:t>
            </w:r>
          </w:p>
        </w:tc>
      </w:tr>
      <w:tr w:rsidR="00BF45B7" w:rsidTr="006165DF">
        <w:tc>
          <w:tcPr>
            <w:tcW w:w="4680" w:type="dxa"/>
            <w:tcBorders>
              <w:top w:val="single" w:sz="4" w:space="0" w:color="000000"/>
              <w:left w:val="single" w:sz="4" w:space="0" w:color="000000"/>
              <w:bottom w:val="single" w:sz="4" w:space="0" w:color="000000"/>
            </w:tcBorders>
          </w:tcPr>
          <w:p w:rsidR="00BF45B7" w:rsidRPr="005138BA"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Паспорт транспортного средства</w:t>
            </w:r>
          </w:p>
        </w:tc>
        <w:tc>
          <w:tcPr>
            <w:tcW w:w="5760" w:type="dxa"/>
            <w:tcBorders>
              <w:top w:val="single" w:sz="4" w:space="0" w:color="000000"/>
              <w:left w:val="single" w:sz="4" w:space="0" w:color="000000"/>
              <w:bottom w:val="single" w:sz="4" w:space="0" w:color="000000"/>
              <w:right w:val="single" w:sz="4" w:space="0" w:color="auto"/>
            </w:tcBorders>
          </w:tcPr>
          <w:p w:rsidR="00BF45B7" w:rsidRPr="005138BA"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5138BA">
              <w:rPr>
                <w:rFonts w:ascii="Times New Roman" w:hAnsi="Times New Roman" w:cs="Times New Roman"/>
                <w:color w:val="000000"/>
                <w:sz w:val="22"/>
                <w:szCs w:val="22"/>
              </w:rPr>
              <w:t>%</w:t>
            </w:r>
            <w:r w:rsidRPr="00780ABD">
              <w:rPr>
                <w:rFonts w:ascii="Times New Roman" w:hAnsi="Times New Roman" w:cs="Times New Roman"/>
                <w:color w:val="000000"/>
                <w:sz w:val="22"/>
                <w:szCs w:val="22"/>
              </w:rPr>
              <w:t>TSFullString</w:t>
            </w:r>
            <w:r w:rsidRPr="005138BA">
              <w:rPr>
                <w:rFonts w:ascii="Times New Roman" w:hAnsi="Times New Roman" w:cs="Times New Roman"/>
                <w:color w:val="000000"/>
                <w:sz w:val="22"/>
                <w:szCs w:val="22"/>
              </w:rPr>
              <w:t>%</w:t>
            </w:r>
          </w:p>
        </w:tc>
      </w:tr>
    </w:tbl>
    <w:p w:rsidR="00BF45B7" w:rsidRPr="00B9538C" w:rsidRDefault="00BF45B7" w:rsidP="00037F41">
      <w:pPr>
        <w:autoSpaceDE w:val="0"/>
        <w:autoSpaceDN w:val="0"/>
        <w:adjustRightInd w:val="0"/>
        <w:snapToGrid w:val="0"/>
        <w:spacing w:after="0" w:line="240" w:lineRule="auto"/>
        <w:jc w:val="both"/>
        <w:rPr>
          <w:rFonts w:ascii="Times New Roman" w:hAnsi="Times New Roman"/>
          <w:b/>
          <w:i/>
        </w:rPr>
      </w:pPr>
    </w:p>
    <w:p w:rsidR="00BF45B7" w:rsidRPr="00B9538C" w:rsidRDefault="00BF45B7" w:rsidP="00A62CB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1.2. Настоящий Договор не подразумевает перехода права собственности на автомобиль от Комитента к Комиссионеру.</w:t>
      </w:r>
    </w:p>
    <w:p w:rsidR="00BF45B7" w:rsidRPr="00B9538C" w:rsidRDefault="00BF45B7" w:rsidP="00A62CB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1.3. Собственником Автомобиля, реализуемого Комиссионером, является Комитент. Комитент остается собственником Автомобиля до момента его реализации Комиссионером третьему лицу – покупателю (далее – «Покупатель») по Договору купли-продажи Автомобиля.</w:t>
      </w:r>
    </w:p>
    <w:p w:rsidR="00BF45B7" w:rsidRPr="00B9538C" w:rsidRDefault="00BF45B7" w:rsidP="00A62CB1">
      <w:pPr>
        <w:autoSpaceDE w:val="0"/>
        <w:autoSpaceDN w:val="0"/>
        <w:adjustRightInd w:val="0"/>
        <w:snapToGrid w:val="0"/>
        <w:spacing w:after="0" w:line="240" w:lineRule="auto"/>
        <w:jc w:val="both"/>
        <w:rPr>
          <w:rFonts w:ascii="Times New Roman" w:hAnsi="Times New Roman"/>
          <w:color w:val="000000"/>
        </w:rPr>
      </w:pPr>
    </w:p>
    <w:p w:rsidR="00BF45B7" w:rsidRPr="00B9538C" w:rsidRDefault="00BF45B7" w:rsidP="00A62CB1">
      <w:pPr>
        <w:autoSpaceDE w:val="0"/>
        <w:autoSpaceDN w:val="0"/>
        <w:adjustRightInd w:val="0"/>
        <w:snapToGrid w:val="0"/>
        <w:spacing w:after="0" w:line="240" w:lineRule="auto"/>
        <w:jc w:val="both"/>
        <w:rPr>
          <w:rFonts w:ascii="Times New Roman" w:hAnsi="Times New Roman"/>
          <w:b/>
          <w:color w:val="000000"/>
        </w:rPr>
      </w:pPr>
      <w:r w:rsidRPr="00B9538C">
        <w:rPr>
          <w:rFonts w:ascii="Times New Roman" w:hAnsi="Times New Roman"/>
          <w:b/>
          <w:color w:val="000000"/>
        </w:rPr>
        <w:t>2. ПРИЕМ-ПЕРЕДАЧА АВТОМОБИЛЯ</w:t>
      </w:r>
    </w:p>
    <w:p w:rsidR="00BF45B7" w:rsidRPr="00B9538C" w:rsidRDefault="00BF45B7" w:rsidP="00A62CB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2.1. Автомобиль принимается от Комитента на комиссию в том состоянии, в каком он находится на день приема. При этом Стороны договариваются, что Комитент передает Автомобиль, свободный от технических недостатков (отсутствуют неисправности основных узлов и агрегатов, а также скрытые дефекты) или обязан предупредить об их наличии. В противном случае, а также с учетом положений п. 5.7. Договора, на Комитента в полной мере ложится ответственность за техническое состояние (а также мелкие сколы краски, царапины или мелкие дефекты обивки салона) и юридическую чистоту принимаемого на комиссию Автомобиля, и в силу ст. 1000 ГК РФ Комитент обязуется освободить Комиссионера от обязательств, принятых им на себя перед третьим лицом по исполнению комиссионного поручения.</w:t>
      </w:r>
    </w:p>
    <w:p w:rsidR="00BF45B7" w:rsidRPr="00B9538C" w:rsidRDefault="00BF45B7" w:rsidP="00A62CB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2.2. Комитент передает Автомобиль Комиссионеру с полным комплектом необходимых документов по Акту приема-передачи Автомобиля, являющемуся неотъемлемой частью настоящего Договора (Приложение № 1 настоящего Договора).</w:t>
      </w:r>
    </w:p>
    <w:p w:rsidR="00BF45B7" w:rsidRPr="00B9538C" w:rsidRDefault="00BF45B7" w:rsidP="0086098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2.3. В Акте приема-передачи Автомобиля Сторонами указываются характеристики, спецификация,</w:t>
      </w:r>
    </w:p>
    <w:p w:rsidR="00BF45B7" w:rsidRPr="00B9538C" w:rsidRDefault="00BF45B7" w:rsidP="0086098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комплектация, комплектность, техническое состояние Автомобиля, передаваемые документы, а также</w:t>
      </w:r>
    </w:p>
    <w:p w:rsidR="00BF45B7" w:rsidRPr="00B9538C" w:rsidRDefault="00BF45B7" w:rsidP="0086098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перечисляются все имеющиеся повреждения и внешние дефекты кузова и салона, которые в последствии могут отрицательно сказаться на цене при реализации Автомобиля третьему лицу и требуют в связи с этим дополнительных затрат на их устранение (за исключением мелких сколов краски, царапин или мелких дефектов обивки салона). В связи с тем, что при внешнем осмотре Автомобиля невозможно объективно оценить его на предмет наличия скрытых дефектов, а также неисправностей основных узлов и агрегатов в составляемом Акте приема-передачи Автомобиля указанные недостатки Сторонами не отражаются.</w:t>
      </w:r>
    </w:p>
    <w:p w:rsidR="00BF45B7" w:rsidRPr="00B9538C" w:rsidRDefault="00BF45B7" w:rsidP="0086098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 xml:space="preserve">2.4. Комитент передает Автомобиль Комиссионеру по адресу: </w:t>
      </w:r>
      <w:r w:rsidRPr="00860981">
        <w:rPr>
          <w:rFonts w:ascii="Times New Roman" w:hAnsi="Times New Roman"/>
          <w:color w:val="000000"/>
        </w:rPr>
        <w:t xml:space="preserve">РФ, 115280, </w:t>
      </w:r>
      <w:r>
        <w:rPr>
          <w:rFonts w:ascii="Times New Roman" w:hAnsi="Times New Roman"/>
          <w:color w:val="000000"/>
        </w:rPr>
        <w:t>город Москва, Ленинградский проспект, дом 37, корпус 6.</w:t>
      </w:r>
    </w:p>
    <w:p w:rsidR="00BF45B7" w:rsidRPr="00B9538C" w:rsidRDefault="00BF45B7" w:rsidP="0086098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2.5. Передача Автомобиля на комиссию и выдача Автомобиля Комитенту по окончании срока Договора осуществляется по Актам приема-передачи.</w:t>
      </w:r>
    </w:p>
    <w:p w:rsidR="00BF45B7" w:rsidRPr="00B9538C" w:rsidRDefault="00BF45B7" w:rsidP="00860981">
      <w:pPr>
        <w:autoSpaceDE w:val="0"/>
        <w:autoSpaceDN w:val="0"/>
        <w:adjustRightInd w:val="0"/>
        <w:snapToGrid w:val="0"/>
        <w:spacing w:after="0" w:line="240" w:lineRule="auto"/>
        <w:jc w:val="both"/>
        <w:rPr>
          <w:rFonts w:ascii="Times New Roman" w:hAnsi="Times New Roman"/>
          <w:color w:val="000000"/>
        </w:rPr>
      </w:pPr>
    </w:p>
    <w:p w:rsidR="00BF45B7" w:rsidRPr="00B9538C" w:rsidRDefault="00BF45B7" w:rsidP="00860981">
      <w:pPr>
        <w:autoSpaceDE w:val="0"/>
        <w:autoSpaceDN w:val="0"/>
        <w:adjustRightInd w:val="0"/>
        <w:snapToGrid w:val="0"/>
        <w:spacing w:after="0" w:line="240" w:lineRule="auto"/>
        <w:jc w:val="both"/>
        <w:rPr>
          <w:rFonts w:ascii="Times New Roman" w:hAnsi="Times New Roman"/>
          <w:b/>
          <w:color w:val="000000"/>
        </w:rPr>
      </w:pPr>
      <w:r w:rsidRPr="00B9538C">
        <w:rPr>
          <w:rFonts w:ascii="Times New Roman" w:hAnsi="Times New Roman"/>
          <w:b/>
          <w:color w:val="000000"/>
        </w:rPr>
        <w:t>3. СТОИМОСТЬ ДОГОВОРА И ПОРЯДОК РАСЧЕТОВ</w:t>
      </w:r>
    </w:p>
    <w:p w:rsidR="00BF45B7" w:rsidRPr="00B9538C" w:rsidRDefault="00BF45B7" w:rsidP="00860981">
      <w:pPr>
        <w:autoSpaceDE w:val="0"/>
        <w:autoSpaceDN w:val="0"/>
        <w:adjustRightInd w:val="0"/>
        <w:snapToGrid w:val="0"/>
        <w:spacing w:after="0" w:line="240" w:lineRule="auto"/>
        <w:jc w:val="both"/>
        <w:rPr>
          <w:rFonts w:ascii="Times New Roman" w:hAnsi="Times New Roman"/>
          <w:color w:val="000000"/>
        </w:rPr>
      </w:pPr>
      <w:r w:rsidRPr="00EA7218">
        <w:rPr>
          <w:rFonts w:ascii="Times New Roman" w:hAnsi="Times New Roman"/>
          <w:color w:val="000000"/>
        </w:rPr>
        <w:t>3.1. Цена продажи (реализации) Автомобиля, согласованная сторонами составляет</w:t>
      </w:r>
      <w:r w:rsidRPr="00EA7218">
        <w:rPr>
          <w:rFonts w:ascii="Times New Roman" w:hAnsi="Times New Roman"/>
          <w:b/>
          <w:color w:val="000000"/>
        </w:rPr>
        <w:t>:</w:t>
      </w:r>
      <w:r>
        <w:rPr>
          <w:rFonts w:ascii="Times New Roman" w:hAnsi="Times New Roman"/>
          <w:b/>
          <w:color w:val="000000"/>
        </w:rPr>
        <w:t xml:space="preserve"> </w:t>
      </w:r>
      <w:r w:rsidRPr="00BF3703">
        <w:rPr>
          <w:rFonts w:ascii="Times New Roman" w:hAnsi="Times New Roman"/>
          <w:b/>
          <w:color w:val="000000"/>
        </w:rPr>
        <w:t>%</w:t>
      </w:r>
      <w:r>
        <w:rPr>
          <w:rFonts w:ascii="Times New Roman" w:hAnsi="Times New Roman"/>
          <w:b/>
          <w:color w:val="000000"/>
          <w:lang w:val="en-US"/>
        </w:rPr>
        <w:t>totalP</w:t>
      </w:r>
      <w:r w:rsidRPr="00BF3703">
        <w:rPr>
          <w:rFonts w:ascii="Times New Roman" w:hAnsi="Times New Roman"/>
          <w:b/>
          <w:color w:val="000000"/>
        </w:rPr>
        <w:t>rice% (%</w:t>
      </w:r>
      <w:r>
        <w:rPr>
          <w:rFonts w:ascii="Times New Roman" w:hAnsi="Times New Roman"/>
          <w:b/>
          <w:color w:val="000000"/>
          <w:lang w:val="en-US"/>
        </w:rPr>
        <w:t>totalP</w:t>
      </w:r>
      <w:r w:rsidRPr="00BF3703">
        <w:rPr>
          <w:rFonts w:ascii="Times New Roman" w:hAnsi="Times New Roman"/>
          <w:b/>
          <w:color w:val="000000"/>
        </w:rPr>
        <w:t xml:space="preserve">riceWriting%) </w:t>
      </w:r>
      <w:r w:rsidRPr="00EA7218">
        <w:rPr>
          <w:rFonts w:ascii="Times New Roman" w:hAnsi="Times New Roman"/>
          <w:color w:val="000000"/>
        </w:rPr>
        <w:t>рублей</w:t>
      </w:r>
      <w:r w:rsidRPr="00B9538C">
        <w:rPr>
          <w:rFonts w:ascii="Times New Roman" w:hAnsi="Times New Roman"/>
          <w:color w:val="000000"/>
        </w:rPr>
        <w:t xml:space="preserve"> 00 копеек.</w:t>
      </w:r>
    </w:p>
    <w:p w:rsidR="00BF45B7" w:rsidRPr="00B9538C" w:rsidRDefault="00BF45B7" w:rsidP="0086098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3.2. За выполнение поручения по продаже Автомобиля, Комитент уплачивает Комиссионеру</w:t>
      </w:r>
    </w:p>
    <w:p w:rsidR="00BF45B7" w:rsidRPr="00B9538C" w:rsidRDefault="00BF45B7" w:rsidP="0086098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Комиссионное вознаграждение в размере</w:t>
      </w:r>
      <w:r>
        <w:rPr>
          <w:rFonts w:ascii="Times New Roman" w:hAnsi="Times New Roman"/>
          <w:color w:val="000000"/>
        </w:rPr>
        <w:t>:</w:t>
      </w:r>
      <w:r w:rsidRPr="004B5E41">
        <w:rPr>
          <w:rFonts w:ascii="Times New Roman" w:hAnsi="Times New Roman"/>
          <w:color w:val="000000"/>
        </w:rPr>
        <w:t xml:space="preserve"> </w:t>
      </w:r>
      <w:r w:rsidRPr="0094066A">
        <w:rPr>
          <w:rFonts w:ascii="Times New Roman" w:hAnsi="Times New Roman"/>
          <w:b/>
          <w:color w:val="000000"/>
        </w:rPr>
        <w:t>%companyProfitSumm% (%companyProfitSummWriting%)</w:t>
      </w:r>
      <w:r w:rsidRPr="00B9538C">
        <w:rPr>
          <w:rFonts w:ascii="Times New Roman" w:hAnsi="Times New Roman"/>
          <w:color w:val="000000"/>
        </w:rPr>
        <w:t xml:space="preserve"> рублей 00 копеек, в том числе НДС.</w:t>
      </w:r>
    </w:p>
    <w:p w:rsidR="00BF45B7" w:rsidRPr="00B9538C" w:rsidRDefault="00BF45B7" w:rsidP="0086098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3.3. Комиссионер удерживает комиссионное вознаграждение из сумм, поступивших к нему от Покупателя по Договору купли-продажи Автомобиля.</w:t>
      </w:r>
    </w:p>
    <w:p w:rsidR="00BF45B7" w:rsidRPr="00B9538C" w:rsidRDefault="00BF45B7" w:rsidP="0086098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3.4. Согласованная сторонами денежная сумма к выплате Комитенту за вычетом комиссионного</w:t>
      </w:r>
    </w:p>
    <w:p w:rsidR="00BF45B7" w:rsidRPr="005714A1" w:rsidRDefault="00BF45B7" w:rsidP="0086098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вознаграждения Комиссионеру, составляет:</w:t>
      </w:r>
      <w:r>
        <w:rPr>
          <w:rFonts w:ascii="Times New Roman" w:hAnsi="Times New Roman"/>
          <w:b/>
          <w:color w:val="000000"/>
        </w:rPr>
        <w:t xml:space="preserve">  </w:t>
      </w:r>
      <w:r w:rsidRPr="00BF3703">
        <w:rPr>
          <w:rFonts w:ascii="Times New Roman" w:hAnsi="Times New Roman"/>
          <w:b/>
          <w:color w:val="000000"/>
        </w:rPr>
        <w:t>%</w:t>
      </w:r>
      <w:r>
        <w:rPr>
          <w:rFonts w:ascii="Times New Roman" w:hAnsi="Times New Roman"/>
          <w:b/>
          <w:color w:val="000000"/>
          <w:lang w:val="en-US"/>
        </w:rPr>
        <w:t>p</w:t>
      </w:r>
      <w:r w:rsidRPr="00BF3703">
        <w:rPr>
          <w:rFonts w:ascii="Times New Roman" w:hAnsi="Times New Roman"/>
          <w:b/>
          <w:color w:val="000000"/>
        </w:rPr>
        <w:t>rice% (%</w:t>
      </w:r>
      <w:r>
        <w:rPr>
          <w:rFonts w:ascii="Times New Roman" w:hAnsi="Times New Roman"/>
          <w:b/>
          <w:color w:val="000000"/>
          <w:lang w:val="en-US"/>
        </w:rPr>
        <w:t>p</w:t>
      </w:r>
      <w:r w:rsidRPr="00BF3703">
        <w:rPr>
          <w:rFonts w:ascii="Times New Roman" w:hAnsi="Times New Roman"/>
          <w:b/>
          <w:color w:val="000000"/>
        </w:rPr>
        <w:t>riceWriting%)</w:t>
      </w:r>
      <w:r w:rsidRPr="004B5E41">
        <w:rPr>
          <w:rFonts w:ascii="Times New Roman" w:hAnsi="Times New Roman"/>
          <w:b/>
          <w:color w:val="000000"/>
        </w:rPr>
        <w:t xml:space="preserve"> </w:t>
      </w:r>
      <w:r w:rsidRPr="00B9538C">
        <w:rPr>
          <w:rFonts w:ascii="Times New Roman" w:hAnsi="Times New Roman"/>
          <w:color w:val="000000"/>
        </w:rPr>
        <w:t>рублей 00 копеек, НДС не</w:t>
      </w:r>
      <w:r>
        <w:rPr>
          <w:rFonts w:ascii="Times New Roman" w:hAnsi="Times New Roman"/>
          <w:color w:val="000000"/>
        </w:rPr>
        <w:t xml:space="preserve"> </w:t>
      </w:r>
      <w:r w:rsidRPr="00B9538C">
        <w:rPr>
          <w:rFonts w:ascii="Times New Roman" w:hAnsi="Times New Roman"/>
          <w:color w:val="000000"/>
        </w:rPr>
        <w:t>облагается.</w:t>
      </w:r>
    </w:p>
    <w:p w:rsidR="00BF45B7" w:rsidRPr="00B9538C" w:rsidRDefault="00BF45B7" w:rsidP="0086098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3.5. Комиссионер выплачивает Комитенту указанную в п.3.4. денежную сумму безналичным платежом на расчетный счет Комитента, либо путем передачи наличных денежных средств последнему в течение 5 (пяти) банковских дней с момента поступления денежных средств в счет оплаты Автомобиля Покупателем или третьим лицом на расчётный счёт Комиссионера или внесения наличных денежных средств в кассу Комиссионера в полном объеме.</w:t>
      </w:r>
    </w:p>
    <w:p w:rsidR="00BF45B7" w:rsidRPr="00B9538C" w:rsidRDefault="00BF45B7" w:rsidP="0086098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3.6. Комиссионер имеет право реализовать Автомобиль по цене большей, чем согласовано сторонами в пункте 3.1. настоящего Договора. В этом случае, денежная сумма, являющаяся разницей между фактической ценой продажи автомобиля и ценой указанной в п. 3.1. настоящего Договора, полностью является вознаграждением Комиссионера, перечислению Комитенту не подлежит, и Комиссионер удерживает ее на своем расчетном счете в полном объеме.</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3.7. Доукомплектование Автомобиля, ремонтно-регулировочные и другие технические работы в</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отношении реализуемого Автомобиля Комиссионер может осуществлять за дополнительную плату по</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отдельному соглашению с Комитентом.</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p>
    <w:p w:rsidR="00BF45B7" w:rsidRPr="00B9538C" w:rsidRDefault="00BF45B7" w:rsidP="002D0571">
      <w:pPr>
        <w:autoSpaceDE w:val="0"/>
        <w:autoSpaceDN w:val="0"/>
        <w:adjustRightInd w:val="0"/>
        <w:snapToGrid w:val="0"/>
        <w:spacing w:after="0" w:line="240" w:lineRule="auto"/>
        <w:jc w:val="both"/>
        <w:rPr>
          <w:rFonts w:ascii="Times New Roman" w:hAnsi="Times New Roman"/>
          <w:b/>
          <w:color w:val="000000"/>
        </w:rPr>
      </w:pPr>
      <w:r w:rsidRPr="00B9538C">
        <w:rPr>
          <w:rFonts w:ascii="Times New Roman" w:hAnsi="Times New Roman"/>
          <w:b/>
          <w:color w:val="000000"/>
        </w:rPr>
        <w:t>4. ПРАВА И ОБЯЗАННОСТИ КОМИССИОНЕРА</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4.1. Комиссионер обязан исполнить принятое на себя поручение надлежащим образом и в полном</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соответствии с указаниями Комитента на условиях настоящего Договора.</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4.2 .Комиссионер обязан исполнить все обязанности и осуществить все права Продавца по Договору купли-продажи Автомобиля, заключенному им с Покупателем Автомобиля. При заключении соответствующего Договора с Покупателем Комиссионер обязуется действовать в интересах Комитента.</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4.3. Комиссионер обязан представить Комитенту отчет о выполнении поручения в течение 3 (Трех) рабочих дней с момента поступления денежных средств в счет оплаты Автомобиля Покупателем или третьим лицом на расчётный счёт Комиссионера или внесения наличных денежных средств в кассу Комиссионера.</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4.4. Комиссионер обязан передать Комитенту денежные средства, полученные от продажи Автомобиля за вычетом комиссионного вознаграждения и иных расходов, в соответствии с условиями п.3 настоящего Договора.</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4.5. Принимая во внимание постоянно изменяющуюся динамику цен на рынке продажи подержанных</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автомобилей, Комиссионер с согласия Комитента имеет право произвести уценку продаваемого Автомобиля. В этом случае согласие Комитента на проведение уценки Автомобиля, (на какой срок и в каком размере), полученное от него при личном присутствии, посредством телефонного звонка или по электронной почте, оформляется дополнительным соглашением (Актом уценки – Приложение № 2 к настоящему Договору). При этом согласие на проведение уценки Автомобиля должно быть дано Комитентом в течение 1 (одних) суток, а оформление дополнительного соглашения (Акта уценки) должно быть произведено в течение 2 (двух) суток при личном присутствии Комитента. В исключительном случае, по договоренности с Комитентом, вместо дополнительного соглашения (Акта уценки) фактом выраженного согласия на уценку может считаться любой из поступивших от Комитента документов, перечень которых изложен в п. 4.6. Договора, переданных посредством одного из способов, указанных в п. 4.7. Договора.</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4.6. Согласие Комитента на изменение цены Автомобиля может быть выражено одним из следующих</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способов:</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 путем направления письма Комитентом, на адрес электронной почты Комиссионера;</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 путем передачи Комитентом сообщения, по средствам мобильной связи (sms) на номер</w:t>
      </w:r>
      <w:r>
        <w:rPr>
          <w:rFonts w:ascii="Times New Roman" w:hAnsi="Times New Roman"/>
          <w:color w:val="000000"/>
        </w:rPr>
        <w:t xml:space="preserve"> 8 925 027 63 27,  </w:t>
      </w:r>
      <w:r w:rsidRPr="00B9538C">
        <w:rPr>
          <w:rFonts w:ascii="Times New Roman" w:hAnsi="Times New Roman"/>
          <w:color w:val="000000"/>
        </w:rPr>
        <w:t>сотовой связи Комиссионера.</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4.7.В целях надлежащей идентификации документов, исходящих от Сторон настоящего Договора и</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выражающих волю Сторон, Стороны согласовали в качестве достаточных критериев идентификации</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исходящего электронного документа, факсимильного документа, а также документа, направленного по средствам сотовой связи следующие документы:</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 xml:space="preserve">- электронные сообщения (письма) направляются от имени Комиссионера с почтового сервера </w:t>
      </w:r>
      <w:r>
        <w:rPr>
          <w:rFonts w:ascii="Times New Roman" w:hAnsi="Times New Roman"/>
          <w:color w:val="000000"/>
          <w:lang w:val="en-US"/>
        </w:rPr>
        <w:t>info</w:t>
      </w:r>
      <w:r w:rsidRPr="002D0571">
        <w:rPr>
          <w:rFonts w:ascii="Times New Roman" w:hAnsi="Times New Roman"/>
          <w:color w:val="000000"/>
        </w:rPr>
        <w:t>@</w:t>
      </w:r>
      <w:r>
        <w:rPr>
          <w:rFonts w:ascii="Times New Roman" w:hAnsi="Times New Roman"/>
          <w:color w:val="000000"/>
          <w:lang w:val="en-US"/>
        </w:rPr>
        <w:t>carrbon</w:t>
      </w:r>
      <w:r w:rsidRPr="002D0571">
        <w:rPr>
          <w:rFonts w:ascii="Times New Roman" w:hAnsi="Times New Roman"/>
          <w:color w:val="000000"/>
        </w:rPr>
        <w:t>.ru</w:t>
      </w:r>
      <w:r w:rsidRPr="00B9538C">
        <w:rPr>
          <w:rFonts w:ascii="Times New Roman" w:hAnsi="Times New Roman"/>
          <w:color w:val="000000"/>
        </w:rPr>
        <w:t>, а от имени Комитента с почтового сервера</w:t>
      </w:r>
      <w:r w:rsidRPr="00EA7218">
        <w:rPr>
          <w:rFonts w:ascii="Times New Roman" w:hAnsi="Times New Roman"/>
          <w:color w:val="FF0000"/>
        </w:rPr>
        <w:t>;</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 телефонные сообщения (sms), направляются от имени Комиссионера с телефонных номеров сотовой</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FF0000"/>
        </w:rPr>
      </w:pPr>
      <w:r w:rsidRPr="00B9538C">
        <w:rPr>
          <w:rFonts w:ascii="Times New Roman" w:hAnsi="Times New Roman"/>
          <w:color w:val="000000"/>
        </w:rPr>
        <w:t xml:space="preserve">связи: </w:t>
      </w:r>
      <w:r w:rsidRPr="002D0571">
        <w:rPr>
          <w:rFonts w:ascii="Times New Roman" w:hAnsi="Times New Roman"/>
          <w:color w:val="000000"/>
        </w:rPr>
        <w:t>8-</w:t>
      </w:r>
      <w:r>
        <w:rPr>
          <w:rFonts w:ascii="Times New Roman" w:hAnsi="Times New Roman"/>
          <w:color w:val="000000"/>
        </w:rPr>
        <w:t>495</w:t>
      </w:r>
      <w:r w:rsidRPr="002D0571">
        <w:rPr>
          <w:rFonts w:ascii="Times New Roman" w:hAnsi="Times New Roman"/>
          <w:color w:val="000000"/>
        </w:rPr>
        <w:t>-</w:t>
      </w:r>
      <w:r>
        <w:rPr>
          <w:rFonts w:ascii="Times New Roman" w:hAnsi="Times New Roman"/>
          <w:color w:val="000000"/>
        </w:rPr>
        <w:t>747</w:t>
      </w:r>
      <w:r w:rsidRPr="002D0571">
        <w:rPr>
          <w:rFonts w:ascii="Times New Roman" w:hAnsi="Times New Roman"/>
          <w:color w:val="000000"/>
        </w:rPr>
        <w:t>-</w:t>
      </w:r>
      <w:r>
        <w:rPr>
          <w:rFonts w:ascii="Times New Roman" w:hAnsi="Times New Roman"/>
          <w:color w:val="000000"/>
        </w:rPr>
        <w:t>80</w:t>
      </w:r>
      <w:r w:rsidRPr="002D0571">
        <w:rPr>
          <w:rFonts w:ascii="Times New Roman" w:hAnsi="Times New Roman"/>
          <w:color w:val="000000"/>
        </w:rPr>
        <w:t>-</w:t>
      </w:r>
      <w:r>
        <w:rPr>
          <w:rFonts w:ascii="Times New Roman" w:hAnsi="Times New Roman"/>
          <w:color w:val="000000"/>
        </w:rPr>
        <w:t>80, 8-985-220-79-19</w:t>
      </w:r>
      <w:r w:rsidRPr="00B9538C">
        <w:rPr>
          <w:rFonts w:ascii="Times New Roman" w:hAnsi="Times New Roman"/>
          <w:color w:val="000000"/>
        </w:rPr>
        <w:t>, а от имени Комитента с телефонного номера сотовой связи</w:t>
      </w:r>
      <w:r>
        <w:rPr>
          <w:rFonts w:ascii="Times New Roman" w:hAnsi="Times New Roman"/>
          <w:color w:val="000000"/>
        </w:rPr>
        <w:t>.</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Надлежащим согласием на проведение уценки Автомобиля считается сообщение Комитента,</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направленное в адрес Комиссионера следующего содержания: «С уценкой Автомобиля до суммы ___ руб. согласен. Фамилия и инициалы».</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4.8. Стороны обязуются уведомлять друг друга в случае изменения каких-либо из вышеуказанных</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реквизитов незамедлительно, в течении 1 (одного) рабочего дня с момента изменения реквизитов.</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4.9. Комиссионер обязан принять меры, необходимые для обеспечения сохранности Автомобиля.</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4.10. Комиссионер отвечает перед Комитентом за утрату, недостачу или повреждение находящегося у</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него Автомобиля в случае, если утрата, недостача или повреждение Автомобиля произошли по его вине.</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4.11. Комиссионер вправе в целях исполнения настоящего договора заключать субагентские договоры с другими лицами, оставаясь ответственным за действия субагентов перед Комитентом.</w:t>
      </w:r>
    </w:p>
    <w:p w:rsidR="00BF45B7" w:rsidRPr="00B9538C" w:rsidRDefault="00BF45B7" w:rsidP="002D0571">
      <w:pPr>
        <w:autoSpaceDE w:val="0"/>
        <w:autoSpaceDN w:val="0"/>
        <w:adjustRightInd w:val="0"/>
        <w:snapToGrid w:val="0"/>
        <w:spacing w:after="0" w:line="240" w:lineRule="auto"/>
        <w:jc w:val="both"/>
        <w:rPr>
          <w:rFonts w:ascii="Times New Roman" w:hAnsi="Times New Roman"/>
          <w:color w:val="000000"/>
        </w:rPr>
      </w:pPr>
    </w:p>
    <w:p w:rsidR="00BF45B7" w:rsidRPr="00B9538C" w:rsidRDefault="00BF45B7" w:rsidP="009E3EA0">
      <w:pPr>
        <w:autoSpaceDE w:val="0"/>
        <w:autoSpaceDN w:val="0"/>
        <w:adjustRightInd w:val="0"/>
        <w:snapToGrid w:val="0"/>
        <w:spacing w:after="0" w:line="240" w:lineRule="auto"/>
        <w:jc w:val="both"/>
        <w:rPr>
          <w:rFonts w:ascii="Times New Roman" w:hAnsi="Times New Roman"/>
          <w:b/>
          <w:color w:val="000000"/>
        </w:rPr>
      </w:pPr>
      <w:r w:rsidRPr="00B9538C">
        <w:rPr>
          <w:rFonts w:ascii="Times New Roman" w:hAnsi="Times New Roman"/>
          <w:b/>
          <w:color w:val="000000"/>
        </w:rPr>
        <w:t>5. ПРАВА И ОБЯЗАННОСТИ КОМИТЕНТА</w:t>
      </w:r>
    </w:p>
    <w:p w:rsidR="00BF45B7" w:rsidRPr="00B9538C" w:rsidRDefault="00BF45B7" w:rsidP="00566A18">
      <w:pPr>
        <w:jc w:val="both"/>
        <w:rPr>
          <w:rFonts w:ascii="Times New Roman" w:hAnsi="Times New Roman"/>
        </w:rPr>
      </w:pPr>
      <w:r w:rsidRPr="00B9538C">
        <w:rPr>
          <w:rFonts w:ascii="Times New Roman" w:hAnsi="Times New Roman"/>
          <w:color w:val="000000"/>
        </w:rPr>
        <w:t>5.1. Комитент обязуется не позднее 3 (трех) дней с момента заключения настоящего Договора передать Автомобиль, заправленный топливом не менее 30 % объема топливного бака, внешний вид, состояние салона и подкапотное пространство которого предварительно приведены в порядок, Комиссионеру согласно п. 2 настоящего Договора с полным комплектом необходимых документов по Акту приема-передачи. По желанию Комитента Комиссионером могут быть проведены работы по проведению предпродажной подготовки Автомобиля с возмещением Комитентом Комиссионеру соответствующих расходов</w:t>
      </w:r>
      <w:r w:rsidRPr="00B9538C">
        <w:rPr>
          <w:rFonts w:ascii="Times New Roman" w:hAnsi="Times New Roman"/>
        </w:rPr>
        <w:t>, а также иных расходов, которые были необходимы для исполнения поручения </w:t>
      </w:r>
      <w:r w:rsidRPr="00B9538C">
        <w:rPr>
          <w:rStyle w:val="Strong"/>
          <w:rFonts w:ascii="Times New Roman" w:hAnsi="Times New Roman"/>
          <w:b w:val="0"/>
          <w:bCs/>
        </w:rPr>
        <w:t>Комитента</w:t>
      </w:r>
      <w:r w:rsidRPr="00B9538C">
        <w:rPr>
          <w:rFonts w:ascii="Times New Roman" w:hAnsi="Times New Roman"/>
        </w:rPr>
        <w:t xml:space="preserve"> (транспортировка, техническое обслуживание автомобиля, расходы на бензин и т.д.)</w:t>
      </w:r>
    </w:p>
    <w:p w:rsidR="00BF45B7" w:rsidRPr="00B9538C" w:rsidRDefault="00BF45B7" w:rsidP="00566A18">
      <w:pPr>
        <w:jc w:val="both"/>
        <w:rPr>
          <w:rFonts w:ascii="Times New Roman" w:hAnsi="Times New Roman"/>
        </w:rPr>
      </w:pPr>
      <w:r w:rsidRPr="00B9538C">
        <w:rPr>
          <w:rFonts w:ascii="Times New Roman" w:hAnsi="Times New Roman"/>
          <w:color w:val="000000"/>
        </w:rPr>
        <w:t>5.2. Комитент обязуется принять от Комиссионера все исполненное по настоящему Договору. В случае если Комитент будет иметь возражения по отчету Комиссионера о выполнении поручения, он должен сообщить о них Комиссионеру в течение 5 (Пяти) рабочих дней со дня получения отчета. В противном случае отчет считается принятым.</w:t>
      </w:r>
    </w:p>
    <w:p w:rsidR="00BF45B7" w:rsidRPr="00B9538C" w:rsidRDefault="00BF45B7" w:rsidP="00566A18">
      <w:pPr>
        <w:jc w:val="both"/>
        <w:rPr>
          <w:rFonts w:ascii="Times New Roman" w:hAnsi="Times New Roman"/>
        </w:rPr>
      </w:pPr>
      <w:r w:rsidRPr="00B9538C">
        <w:rPr>
          <w:rFonts w:ascii="Times New Roman" w:hAnsi="Times New Roman"/>
          <w:color w:val="000000"/>
        </w:rPr>
        <w:t>5.3. Комитент обязуется оплатить Комиссионеру вознаграждение, предусмотренное п. 3.2. настоящего</w:t>
      </w:r>
      <w:r w:rsidRPr="00B9538C">
        <w:rPr>
          <w:rFonts w:ascii="Times New Roman" w:hAnsi="Times New Roman"/>
        </w:rPr>
        <w:t xml:space="preserve"> </w:t>
      </w:r>
      <w:r w:rsidRPr="00B9538C">
        <w:rPr>
          <w:rFonts w:ascii="Times New Roman" w:hAnsi="Times New Roman"/>
          <w:color w:val="000000"/>
        </w:rPr>
        <w:t>Договора, в порядке, установленном настоящим Договором.</w:t>
      </w:r>
    </w:p>
    <w:p w:rsidR="00BF45B7" w:rsidRPr="00B9538C" w:rsidRDefault="00BF45B7" w:rsidP="005A3373">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 xml:space="preserve">5.4. В течение срока действия настоящего Договора Комитент не вправе самостоятельно давать рекламу Автомобиля в любых публичных изданиях (газеты, журналы, интернет), заключать комиссионные и агентские договоры, а также договоры поручения или иные подобные договоры с третьими лицами, по которым им поручалось бы совершение каких-либо действий в отношении Автомобиля, указанного в п. 1.1. настоящего Договора. В случае выявления Комиссионером вышеперечисленных фактов в момент действия настоящего Договора Комитент обязуется уплатить Комиссионеру штраф в размере </w:t>
      </w:r>
      <w:r w:rsidRPr="00E83753">
        <w:rPr>
          <w:rFonts w:ascii="Times New Roman" w:hAnsi="Times New Roman"/>
          <w:b/>
          <w:color w:val="000000"/>
        </w:rPr>
        <w:t>%moneyfine% (%moneyfineString%)</w:t>
      </w:r>
      <w:r w:rsidRPr="00B9538C">
        <w:rPr>
          <w:rFonts w:ascii="Times New Roman" w:hAnsi="Times New Roman"/>
          <w:color w:val="000000"/>
        </w:rPr>
        <w:t xml:space="preserve"> рублей 00 копеек в течение 2 (Двух) рабочих дней с даты получения письменного извещения от Комиссионера.</w:t>
      </w:r>
    </w:p>
    <w:p w:rsidR="00BF45B7" w:rsidRPr="00B9538C" w:rsidRDefault="00BF45B7" w:rsidP="005A3373">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5.5. Если в целях надлежащего исполнения настоящего Договора Комиссионером с потенциальным</w:t>
      </w:r>
    </w:p>
    <w:p w:rsidR="00BF45B7" w:rsidRPr="00B9538C" w:rsidRDefault="00BF45B7" w:rsidP="005A3373">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Покупателем Автомобиля будет заключен Договор купли-продажи и в целях обеспечения его выполнения от Покупателя получен задаток, а Комитент в одностороннем порядке откажется от исполнения настоящего Договора, в силу п. 1 ст. 1003 ГК РФ Комиссионер вправе потребовать от Комитента возмещения убытков, связанных с необходимостью возврата Покупателю, в соответствии с п. 2 ст. 381 ГК РФ двойной суммы задатка.</w:t>
      </w:r>
    </w:p>
    <w:p w:rsidR="00BF45B7" w:rsidRPr="00B9538C" w:rsidRDefault="00BF45B7" w:rsidP="005A3373">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5.6. Комитент гарантирует, что им получены все установленные законодательством РФ о семье и браке согласия супруга(и) на заключение и исполнение настоящего Договора.</w:t>
      </w:r>
    </w:p>
    <w:p w:rsidR="00BF45B7" w:rsidRPr="00B9538C" w:rsidRDefault="00BF45B7" w:rsidP="005A3373">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5.7. Комитент гарантирует, что передаваемый Комиссионеру для реализации по настоящему договору</w:t>
      </w:r>
    </w:p>
    <w:p w:rsidR="00BF45B7" w:rsidRPr="00B9538C" w:rsidRDefault="00BF45B7" w:rsidP="005A3373">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Автомобиль не продан, не заложен, не находится в розыске, не состоит под арестом, не является предметом споров и претензий третьих лиц, не обладает особенностями, которые могут затруднить или сделать невозможной его дальнейшую эксплуатацию, процедуру постановки на учет и снятия его с учета в органах ГИБДД, не обременен каким-либо иным образом. Собственник автотранспортного средства также гарантирует, что в отношении указанного Автомобиля были соблюдены все необходимые таможенные формальности, в том числе уплачены таможенные платежи.</w:t>
      </w:r>
    </w:p>
    <w:p w:rsidR="00BF45B7" w:rsidRPr="00B9538C" w:rsidRDefault="00BF45B7" w:rsidP="005A3373">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5.8. Комитент несет всю полноту ответственности за юридическую чистоту указанного в настоящем</w:t>
      </w:r>
    </w:p>
    <w:p w:rsidR="00BF45B7" w:rsidRPr="00B9538C" w:rsidRDefault="00BF45B7" w:rsidP="005A3373">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договоре Автомобиля и прилагаемых к нему документов.</w:t>
      </w:r>
    </w:p>
    <w:p w:rsidR="00BF45B7" w:rsidRPr="00B9538C" w:rsidRDefault="00BF45B7" w:rsidP="005A3373">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5.9. Комитент обязан немедленно сообщить Комиссионеру об обстоятельствах, оговоренных в п. 5.7.</w:t>
      </w:r>
    </w:p>
    <w:p w:rsidR="00BF45B7" w:rsidRPr="00B9538C" w:rsidRDefault="00BF45B7" w:rsidP="005A3373">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настоящего Договора, если таковые станут ему известны.</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5.10. Комитент имеет право запрашивать и получать от Комиссионера информацию о ходе выполнения Комиссионером предусмотренного настоящим договором поручения.</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p>
    <w:p w:rsidR="00BF45B7" w:rsidRPr="00B9538C" w:rsidRDefault="00BF45B7" w:rsidP="00E31001">
      <w:pPr>
        <w:autoSpaceDE w:val="0"/>
        <w:autoSpaceDN w:val="0"/>
        <w:adjustRightInd w:val="0"/>
        <w:snapToGrid w:val="0"/>
        <w:spacing w:after="0" w:line="240" w:lineRule="auto"/>
        <w:jc w:val="both"/>
        <w:rPr>
          <w:rFonts w:ascii="Times New Roman" w:hAnsi="Times New Roman"/>
          <w:b/>
          <w:color w:val="000000"/>
        </w:rPr>
      </w:pPr>
      <w:r w:rsidRPr="00B9538C">
        <w:rPr>
          <w:rFonts w:ascii="Times New Roman" w:hAnsi="Times New Roman"/>
          <w:b/>
          <w:color w:val="000000"/>
        </w:rPr>
        <w:t>6. СРОК ДЕЙСТВИЯ И ПОРЯДОК ПРЕКРАЩЕНИЯ ДОГОВОРА</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6.1.Настоящий Договор вступает в силу с момента его заключения (подписания обеими сторонами) и</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действует в течение 30 (</w:t>
      </w:r>
      <w:r>
        <w:rPr>
          <w:rFonts w:ascii="Times New Roman" w:hAnsi="Times New Roman"/>
          <w:color w:val="000000"/>
        </w:rPr>
        <w:t>т</w:t>
      </w:r>
      <w:r w:rsidRPr="00B9538C">
        <w:rPr>
          <w:rFonts w:ascii="Times New Roman" w:hAnsi="Times New Roman"/>
          <w:color w:val="000000"/>
        </w:rPr>
        <w:t>ридцат</w:t>
      </w:r>
      <w:r>
        <w:rPr>
          <w:rFonts w:ascii="Times New Roman" w:hAnsi="Times New Roman"/>
          <w:color w:val="000000"/>
        </w:rPr>
        <w:t>и</w:t>
      </w:r>
      <w:r w:rsidRPr="00B9538C">
        <w:rPr>
          <w:rFonts w:ascii="Times New Roman" w:hAnsi="Times New Roman"/>
          <w:color w:val="000000"/>
        </w:rPr>
        <w:t xml:space="preserve">) дней с момента его заключения, а в части расчетов сторон – до полного взаимного расчета между Сторонами. </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 xml:space="preserve">6.2. При наличии обоюдного согласия Стороны вправе рассмотреть вопрос о продлении срока действия (пролонгации) Договора на определенный обоюдным решением период времени (срок) или на неопределенный срок (по выбору сторон Договора) на тех же или иных, определенных Сторонами, условиях. Договор считается автоматически продленным на неопределенный срок по истечении первых </w:t>
      </w:r>
      <w:r w:rsidRPr="00817F6A">
        <w:rPr>
          <w:rFonts w:ascii="Times New Roman" w:hAnsi="Times New Roman"/>
          <w:b/>
          <w:color w:val="000000"/>
        </w:rPr>
        <w:t>%komissiaDefaultDays</w:t>
      </w:r>
      <w:r>
        <w:rPr>
          <w:rFonts w:ascii="Times New Roman" w:hAnsi="Times New Roman"/>
          <w:b/>
          <w:color w:val="000000"/>
          <w:lang w:val="en-US"/>
        </w:rPr>
        <w:t>Count</w:t>
      </w:r>
      <w:r w:rsidRPr="00817F6A">
        <w:rPr>
          <w:rFonts w:ascii="Times New Roman" w:hAnsi="Times New Roman"/>
          <w:b/>
          <w:color w:val="000000"/>
        </w:rPr>
        <w:t>% (%komissiaDefaultDays</w:t>
      </w:r>
      <w:r>
        <w:rPr>
          <w:rFonts w:ascii="Times New Roman" w:hAnsi="Times New Roman"/>
          <w:b/>
          <w:color w:val="000000"/>
          <w:lang w:val="en-US"/>
        </w:rPr>
        <w:t>Count</w:t>
      </w:r>
      <w:r w:rsidRPr="00817F6A">
        <w:rPr>
          <w:rFonts w:ascii="Times New Roman" w:hAnsi="Times New Roman"/>
          <w:b/>
          <w:color w:val="000000"/>
        </w:rPr>
        <w:t>String%)</w:t>
      </w:r>
      <w:r w:rsidRPr="00E448F5">
        <w:rPr>
          <w:rFonts w:ascii="Times New Roman" w:hAnsi="Times New Roman"/>
          <w:b/>
          <w:color w:val="000000"/>
        </w:rPr>
        <w:t xml:space="preserve"> </w:t>
      </w:r>
      <w:r w:rsidRPr="00B9538C">
        <w:rPr>
          <w:rFonts w:ascii="Times New Roman" w:hAnsi="Times New Roman"/>
          <w:color w:val="000000"/>
        </w:rPr>
        <w:t>дней действия, если между Комитентом и Комиссионером не были подписаны дополнительные соглашения к Договору либо Договор не был расторгнут одной из Сторон.</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6.3. Действие настоящего Договора прекращается до истечения предусмотренного п. 6.1. срока в случае полного надлежащего исполнения Комиссионером поручения, данного Комитентом, а также в установленном законом либо предусмотренном настоящим Договором порядке.</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6.4. В случае досрочного расторжения Комитентом данного Договора Комиссии в соответствии с п. 1</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 xml:space="preserve">1003 ГК РФ он обязуется возместить Комиссионеру </w:t>
      </w:r>
      <w:r>
        <w:rPr>
          <w:rFonts w:ascii="Times New Roman" w:hAnsi="Times New Roman"/>
          <w:color w:val="000000"/>
        </w:rPr>
        <w:t xml:space="preserve">неустойку в размере </w:t>
      </w:r>
      <w:r w:rsidRPr="00E83753">
        <w:rPr>
          <w:rFonts w:ascii="Times New Roman" w:hAnsi="Times New Roman"/>
          <w:b/>
          <w:color w:val="000000"/>
        </w:rPr>
        <w:t>%moneyfine% (%moneyfineString%)</w:t>
      </w:r>
      <w:r w:rsidRPr="00E83753">
        <w:rPr>
          <w:rFonts w:ascii="Times New Roman" w:hAnsi="Times New Roman"/>
          <w:color w:val="000000"/>
        </w:rPr>
        <w:t xml:space="preserve"> </w:t>
      </w:r>
      <w:r>
        <w:rPr>
          <w:rFonts w:ascii="Times New Roman" w:hAnsi="Times New Roman"/>
          <w:color w:val="000000"/>
        </w:rPr>
        <w:t xml:space="preserve"> рублей, а также </w:t>
      </w:r>
      <w:r w:rsidRPr="00B9538C">
        <w:rPr>
          <w:rFonts w:ascii="Times New Roman" w:hAnsi="Times New Roman"/>
          <w:color w:val="000000"/>
        </w:rPr>
        <w:t>все понесенные расходы по проведению работ по</w:t>
      </w:r>
      <w:r>
        <w:rPr>
          <w:rFonts w:ascii="Times New Roman" w:hAnsi="Times New Roman"/>
          <w:color w:val="000000"/>
        </w:rPr>
        <w:t xml:space="preserve"> </w:t>
      </w:r>
      <w:r w:rsidRPr="00B9538C">
        <w:rPr>
          <w:rFonts w:ascii="Times New Roman" w:hAnsi="Times New Roman"/>
          <w:color w:val="000000"/>
        </w:rPr>
        <w:t>предпродажной подготовке Автомобиля, которые были предоставлены за счет Комиссионера (мойка</w:t>
      </w:r>
      <w:r>
        <w:rPr>
          <w:rFonts w:ascii="Times New Roman" w:hAnsi="Times New Roman"/>
          <w:color w:val="000000"/>
        </w:rPr>
        <w:t xml:space="preserve"> </w:t>
      </w:r>
      <w:r w:rsidRPr="00B9538C">
        <w:rPr>
          <w:rFonts w:ascii="Times New Roman" w:hAnsi="Times New Roman"/>
          <w:color w:val="000000"/>
        </w:rPr>
        <w:t xml:space="preserve">Автомобиля за все время нахождения Автомобиля на комиссии из расчета 1 мойка в неделю по цене 350 рублей), а также возместить Комиссионеру расходы по хранению Автомобиля (стоянку) из расчета </w:t>
      </w:r>
      <w:r w:rsidRPr="0018279B">
        <w:rPr>
          <w:rFonts w:ascii="Times New Roman" w:hAnsi="Times New Roman"/>
          <w:b/>
          <w:color w:val="000000"/>
        </w:rPr>
        <w:t>%stoyankaSumm% (%stoyankaSummString%)</w:t>
      </w:r>
      <w:r w:rsidRPr="00B9538C">
        <w:rPr>
          <w:rFonts w:ascii="Times New Roman" w:hAnsi="Times New Roman"/>
          <w:color w:val="000000"/>
        </w:rPr>
        <w:t xml:space="preserve"> рублей в сутки. При этом в соответствии с п. 3 ст. 1003 ГК РФ Комитент обязан незамедлительно распорядиться своим, находящимся в ведении Комиссионера Автомобилем.</w:t>
      </w:r>
    </w:p>
    <w:p w:rsidR="00BF45B7" w:rsidRPr="00B9538C" w:rsidRDefault="00BF45B7" w:rsidP="00566A18">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 xml:space="preserve">6.5. </w:t>
      </w:r>
      <w:r>
        <w:rPr>
          <w:rFonts w:ascii="Times New Roman" w:hAnsi="Times New Roman"/>
          <w:color w:val="000000"/>
        </w:rPr>
        <w:t xml:space="preserve">При расторжении Договора после </w:t>
      </w:r>
      <w:r w:rsidRPr="00817F6A">
        <w:rPr>
          <w:rFonts w:ascii="Times New Roman" w:hAnsi="Times New Roman"/>
          <w:b/>
          <w:color w:val="000000"/>
        </w:rPr>
        <w:t>%</w:t>
      </w:r>
      <w:r>
        <w:rPr>
          <w:rFonts w:ascii="Times New Roman" w:hAnsi="Times New Roman"/>
          <w:b/>
          <w:color w:val="000000"/>
          <w:lang w:val="en-US"/>
        </w:rPr>
        <w:t>k</w:t>
      </w:r>
      <w:r w:rsidRPr="00F8140B">
        <w:rPr>
          <w:rFonts w:ascii="Times New Roman" w:hAnsi="Times New Roman"/>
          <w:b/>
          <w:color w:val="000000"/>
        </w:rPr>
        <w:t>omissiaParkingAfterDaysCount</w:t>
      </w:r>
      <w:r w:rsidRPr="00817F6A">
        <w:rPr>
          <w:rFonts w:ascii="Times New Roman" w:hAnsi="Times New Roman"/>
          <w:b/>
          <w:color w:val="000000"/>
        </w:rPr>
        <w:t>% (%</w:t>
      </w:r>
      <w:r>
        <w:rPr>
          <w:rFonts w:ascii="Times New Roman" w:hAnsi="Times New Roman"/>
          <w:b/>
          <w:color w:val="000000"/>
          <w:lang w:val="en-US"/>
        </w:rPr>
        <w:t>k</w:t>
      </w:r>
      <w:r w:rsidRPr="00F8140B">
        <w:rPr>
          <w:rFonts w:ascii="Times New Roman" w:hAnsi="Times New Roman"/>
          <w:b/>
          <w:color w:val="000000"/>
        </w:rPr>
        <w:t>omissiaParkingAfterDaysCount</w:t>
      </w:r>
      <w:r w:rsidRPr="00817F6A">
        <w:rPr>
          <w:rFonts w:ascii="Times New Roman" w:hAnsi="Times New Roman"/>
          <w:b/>
          <w:color w:val="000000"/>
        </w:rPr>
        <w:t>String%)</w:t>
      </w:r>
      <w:r>
        <w:rPr>
          <w:rFonts w:ascii="Times New Roman" w:hAnsi="Times New Roman"/>
          <w:color w:val="000000"/>
        </w:rPr>
        <w:t xml:space="preserve"> дней с момента подписания К</w:t>
      </w:r>
      <w:r w:rsidRPr="00B9538C">
        <w:rPr>
          <w:rFonts w:ascii="Times New Roman" w:hAnsi="Times New Roman"/>
          <w:color w:val="000000"/>
        </w:rPr>
        <w:t>омитент обязуется возместить Комиссионеру все понесенные расходы по проведению работ по</w:t>
      </w:r>
      <w:r>
        <w:rPr>
          <w:rFonts w:ascii="Times New Roman" w:hAnsi="Times New Roman"/>
          <w:color w:val="000000"/>
        </w:rPr>
        <w:t xml:space="preserve"> </w:t>
      </w:r>
      <w:r w:rsidRPr="00B9538C">
        <w:rPr>
          <w:rFonts w:ascii="Times New Roman" w:hAnsi="Times New Roman"/>
          <w:color w:val="000000"/>
        </w:rPr>
        <w:t>предпродажной подготовке Автомобиля, которые были предоставлены за счет Комиссионера (мойка</w:t>
      </w:r>
      <w:r>
        <w:rPr>
          <w:rFonts w:ascii="Times New Roman" w:hAnsi="Times New Roman"/>
          <w:color w:val="000000"/>
        </w:rPr>
        <w:t xml:space="preserve"> </w:t>
      </w:r>
      <w:r w:rsidRPr="00B9538C">
        <w:rPr>
          <w:rFonts w:ascii="Times New Roman" w:hAnsi="Times New Roman"/>
          <w:color w:val="000000"/>
        </w:rPr>
        <w:t>Автомобиля за все время нахождения Автомобиля на комиссии из расчета 1 мойка в неделю по цене 350 рублей), а также возместить Комиссионеру расходы по хранению Автомобиля (стоянку) из расч</w:t>
      </w:r>
      <w:r>
        <w:rPr>
          <w:rFonts w:ascii="Times New Roman" w:hAnsi="Times New Roman"/>
          <w:color w:val="000000"/>
        </w:rPr>
        <w:t xml:space="preserve">ета </w:t>
      </w:r>
      <w:r w:rsidRPr="0018279B">
        <w:rPr>
          <w:rFonts w:ascii="Times New Roman" w:hAnsi="Times New Roman"/>
          <w:b/>
          <w:color w:val="000000"/>
        </w:rPr>
        <w:t>%stoyankaSumm% (%stoyankaSummString%)</w:t>
      </w:r>
      <w:r>
        <w:rPr>
          <w:rFonts w:ascii="Times New Roman" w:hAnsi="Times New Roman"/>
          <w:color w:val="000000"/>
        </w:rPr>
        <w:t xml:space="preserve"> рублей в сутки, начиная с 31 (тридцать первого) дня действия Договора.</w:t>
      </w:r>
    </w:p>
    <w:p w:rsidR="00BF45B7" w:rsidRDefault="00BF45B7" w:rsidP="00E31001">
      <w:pPr>
        <w:autoSpaceDE w:val="0"/>
        <w:autoSpaceDN w:val="0"/>
        <w:adjustRightInd w:val="0"/>
        <w:snapToGrid w:val="0"/>
        <w:spacing w:after="0" w:line="240" w:lineRule="auto"/>
        <w:jc w:val="both"/>
        <w:rPr>
          <w:rFonts w:ascii="Times New Roman" w:hAnsi="Times New Roman"/>
          <w:color w:val="000000"/>
        </w:rPr>
      </w:pPr>
    </w:p>
    <w:p w:rsidR="00BF45B7" w:rsidRDefault="00BF45B7" w:rsidP="00E31001">
      <w:pPr>
        <w:autoSpaceDE w:val="0"/>
        <w:autoSpaceDN w:val="0"/>
        <w:adjustRightInd w:val="0"/>
        <w:snapToGrid w:val="0"/>
        <w:spacing w:after="0" w:line="240" w:lineRule="auto"/>
        <w:jc w:val="both"/>
        <w:rPr>
          <w:rFonts w:ascii="Times New Roman" w:hAnsi="Times New Roman"/>
          <w:color w:val="000000"/>
        </w:rPr>
      </w:pP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p>
    <w:p w:rsidR="00BF45B7" w:rsidRPr="00B9538C" w:rsidRDefault="00BF45B7" w:rsidP="00E31001">
      <w:pPr>
        <w:autoSpaceDE w:val="0"/>
        <w:autoSpaceDN w:val="0"/>
        <w:adjustRightInd w:val="0"/>
        <w:snapToGrid w:val="0"/>
        <w:spacing w:after="0" w:line="240" w:lineRule="auto"/>
        <w:jc w:val="both"/>
        <w:rPr>
          <w:rFonts w:ascii="Times New Roman" w:hAnsi="Times New Roman"/>
          <w:b/>
          <w:color w:val="000000"/>
        </w:rPr>
      </w:pPr>
      <w:r w:rsidRPr="00B9538C">
        <w:rPr>
          <w:rFonts w:ascii="Times New Roman" w:hAnsi="Times New Roman"/>
          <w:b/>
          <w:color w:val="000000"/>
        </w:rPr>
        <w:t>7. ФОРС-МАЖОР</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7.1. Стороны освобождаются от ответственности за частичное или полное неисполнение или ненадлежащее исполнение обязательств по настоящему Договору в случае, если это неисполнение или ненадлежащее исполнение обязательств вызвано форс-мажорными обстоятельствами, которые признаются таковыми действующим законодательством РФ. В этом случае установленные сроки по выполнению обязательств, указанных в настоящем Договоре, переносятся на срок, в течение которого действуют форс-мажорные обстоятельства.</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7.2. К форс-мажорным относятся обстоятельства непреодолимой силы, возникшие помимо воли и желания сторон, в результате обстоятельств чрезвычайного характера, которые стороны не могли предвидеть или предотвратить, в том числе пожары, землетрясения, наводнения, взрывы, террористические акты, другие явления стихийного характера, а также издание государственным органом акта, делающим невозможным исполнение обязательства.</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7.3. Сторона, оказавшаяся не в состоянии выполнить свои обязательства по настоящему договору ввиду форс-мажорных обстоятельств, обязана в течение 2 (двух) рабочих дней известить другую сторону в письменном виде о наступлении или прекращении действия обстоятельств, препятствующих выполнению этих обязательств. К извещению должны быть приложены подтверждающие наступление/прекращение форс-мажорных обстоятельств документы, выданные соответствующим уполномоченным на это лицом (органом, учреждением, организацией и т.п.).</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7.4. Не уведомление или ненадлежащее уведомление лишает сторону права ссылаться на обстоятельства непреодолимой силы как на обстоятельства, исключающие ответственность за неисполнение своих обязательств по настоящему Договору.</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7.5. Если обстоятельства непреодолимой силы продлятся свыше двух месяцев, стороны обязуются согласовать порядок дальнейшего выполнения условий настоящего Договора.</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p>
    <w:p w:rsidR="00BF45B7" w:rsidRPr="00B9538C" w:rsidRDefault="00BF45B7" w:rsidP="00E31001">
      <w:pPr>
        <w:autoSpaceDE w:val="0"/>
        <w:autoSpaceDN w:val="0"/>
        <w:adjustRightInd w:val="0"/>
        <w:snapToGrid w:val="0"/>
        <w:spacing w:after="0" w:line="240" w:lineRule="auto"/>
        <w:jc w:val="both"/>
        <w:rPr>
          <w:rFonts w:ascii="Times New Roman" w:hAnsi="Times New Roman"/>
          <w:b/>
          <w:color w:val="000000"/>
        </w:rPr>
      </w:pPr>
      <w:r w:rsidRPr="00B9538C">
        <w:rPr>
          <w:rFonts w:ascii="Times New Roman" w:hAnsi="Times New Roman"/>
          <w:b/>
          <w:color w:val="000000"/>
        </w:rPr>
        <w:t>8. КОНФИДЕЦИАЛЬНОСТЬ</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8.1. Условия настоящего Договора и соглашений (протоколов и т.п.) к нему конфиденциальны и не</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подлежат разглашению.</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8.2. 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Договора и приложений к нему.</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8.3. Комиссионер обязуется использовать персональные данные, полученные от Комитента, исключительно для целей, связанных с исполнением настоящего Договора, для предоставления Комитенту информации предлагаемых Комиссионером товаров и услугах, а также для проведения исследований рынка и опросов покупателей, направленных на дальнейшее улучшение качества предлагаемых Комиссионером товаров и услуг. Персональные данные, полученные Комиссионером, хранятся в соответствии с требованиями законодательства на условиях конфиденциальности. Подпись Комитента в настоящем Договоре является письменным согласием Комитента на добровольное получение рекламной и иной информации.</w:t>
      </w:r>
    </w:p>
    <w:p w:rsidR="00BF45B7" w:rsidRPr="00B9538C" w:rsidRDefault="00BF45B7" w:rsidP="00E31001">
      <w:pPr>
        <w:autoSpaceDE w:val="0"/>
        <w:autoSpaceDN w:val="0"/>
        <w:adjustRightInd w:val="0"/>
        <w:snapToGrid w:val="0"/>
        <w:spacing w:after="0" w:line="240" w:lineRule="auto"/>
        <w:jc w:val="both"/>
        <w:rPr>
          <w:rFonts w:ascii="Times New Roman" w:hAnsi="Times New Roman"/>
          <w:color w:val="000000"/>
        </w:rPr>
      </w:pPr>
    </w:p>
    <w:p w:rsidR="00BF45B7" w:rsidRPr="00B9538C" w:rsidRDefault="00BF45B7" w:rsidP="000E3A61">
      <w:pPr>
        <w:autoSpaceDE w:val="0"/>
        <w:autoSpaceDN w:val="0"/>
        <w:adjustRightInd w:val="0"/>
        <w:snapToGrid w:val="0"/>
        <w:spacing w:after="0" w:line="240" w:lineRule="auto"/>
        <w:rPr>
          <w:rFonts w:ascii="Times New Roman" w:hAnsi="Times New Roman"/>
          <w:b/>
          <w:color w:val="000000"/>
        </w:rPr>
      </w:pPr>
      <w:r w:rsidRPr="00B9538C">
        <w:rPr>
          <w:rFonts w:ascii="Times New Roman" w:hAnsi="Times New Roman"/>
          <w:b/>
          <w:color w:val="000000"/>
        </w:rPr>
        <w:t>9. ЗАКЛЮЧИТЕЛЬНЫЕ ПОЛОЖЕНИЯ</w:t>
      </w:r>
    </w:p>
    <w:p w:rsidR="00BF45B7" w:rsidRPr="00B9538C" w:rsidRDefault="00BF45B7" w:rsidP="00DD0C20">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9.1. За неисполнение или ненадлежащее исполнение условий настоящего Договора стороны несут</w:t>
      </w:r>
    </w:p>
    <w:p w:rsidR="00BF45B7" w:rsidRPr="00B9538C" w:rsidRDefault="00BF45B7" w:rsidP="00DD0C20">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ответственность, установленную настоящим Договором, а в случаях, не установленных настоящим Договором соответствии с действующим законодательством РФ.</w:t>
      </w:r>
    </w:p>
    <w:p w:rsidR="00BF45B7" w:rsidRPr="00B9538C" w:rsidRDefault="00BF45B7" w:rsidP="00DD0C20">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9.2. Все споры и разногласия, которые могут возникнуть между сторонами, будут разрешаться сторонами путем переговоров. В случае если стороны не смогут прийти к соглашению, то все споры подлежат разрешению в установленном судебном порядке.</w:t>
      </w:r>
    </w:p>
    <w:p w:rsidR="00BF45B7" w:rsidRPr="00B9538C" w:rsidRDefault="00BF45B7" w:rsidP="00DD0C20">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9.3. Если какое-либо из положений настоящего Договора будет признано судом недействительным или каким-либо иным образом лишенным законной силы, оставшаяся часть Договора сохранится в силе.</w:t>
      </w:r>
    </w:p>
    <w:p w:rsidR="00BF45B7" w:rsidRPr="00B9538C" w:rsidRDefault="00BF45B7" w:rsidP="00DD0C20">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9.4. Любые изменения и дополнения, к настоящему Договору действительны, при условии, если они</w:t>
      </w:r>
    </w:p>
    <w:p w:rsidR="00BF45B7" w:rsidRPr="00B9538C" w:rsidRDefault="00BF45B7" w:rsidP="00DD0C20">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совершены в письменной форме и подписаны надлежаще уполномоченными на то представителями Сторон.</w:t>
      </w:r>
    </w:p>
    <w:p w:rsidR="00BF45B7" w:rsidRPr="00B9538C" w:rsidRDefault="00BF45B7" w:rsidP="00DD0C20">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При этом установлено, что Протокол разногласий не может быть составлен в отношении тех положений Договора, требование которых напрямую определено положениями ГК РФ.</w:t>
      </w:r>
    </w:p>
    <w:p w:rsidR="00BF45B7" w:rsidRPr="00B9538C" w:rsidRDefault="00BF45B7" w:rsidP="00DD0C20">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9.5. Все уведомления и сообщения в рамках настоящего Договора должны направляться сторонами друг другу в письменной форме. Стороны вправе, для целей уведомления друг друга, использовать средства почтовой, телексной, телефаксной и электронной связи. Уведомления, направленные посредством указанных способов считаются надлежащими при предоставлении в последующем оригинала соответствующего уведомления по указанным в настоящем Договоре почтовым адресом сторон с получением под расписку соответствующими должностными лицами. Извещение или иное сообщение, полученное в нерабочий день, считается доставленным на следующий рабочий день.</w:t>
      </w:r>
    </w:p>
    <w:p w:rsidR="00BF45B7" w:rsidRPr="00B9538C" w:rsidRDefault="00BF45B7" w:rsidP="00DD0C20">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9.6. Настоящий Договор составлен в трех экземплярах, имеющих одинаковую юридическую силу, 1 (один) экземпляр Комитенту, 2 (два) экземпляра Комиссионеру.</w:t>
      </w:r>
    </w:p>
    <w:p w:rsidR="00BF45B7" w:rsidRDefault="00BF45B7" w:rsidP="00DD0C20">
      <w:pPr>
        <w:autoSpaceDE w:val="0"/>
        <w:autoSpaceDN w:val="0"/>
        <w:adjustRightInd w:val="0"/>
        <w:snapToGrid w:val="0"/>
        <w:spacing w:after="0" w:line="240" w:lineRule="auto"/>
        <w:jc w:val="both"/>
        <w:rPr>
          <w:rFonts w:ascii="Times New Roman" w:hAnsi="Times New Roman"/>
          <w:color w:val="000000"/>
        </w:rPr>
      </w:pPr>
      <w:r w:rsidRPr="00B9538C">
        <w:rPr>
          <w:rFonts w:ascii="Times New Roman" w:hAnsi="Times New Roman"/>
          <w:color w:val="000000"/>
        </w:rPr>
        <w:t>9.7. Во всем остальном, что не предусмотрено настоящим Договором и соглашениями сторон, стороны руководствуются действующим законодательством РФ.</w:t>
      </w:r>
    </w:p>
    <w:p w:rsidR="00BF45B7" w:rsidRPr="00B9538C" w:rsidRDefault="00BF45B7" w:rsidP="00DD0C20">
      <w:pPr>
        <w:autoSpaceDE w:val="0"/>
        <w:autoSpaceDN w:val="0"/>
        <w:adjustRightInd w:val="0"/>
        <w:snapToGrid w:val="0"/>
        <w:spacing w:after="0" w:line="240" w:lineRule="auto"/>
        <w:jc w:val="both"/>
        <w:rPr>
          <w:rFonts w:ascii="Times New Roman" w:hAnsi="Times New Roman"/>
          <w:color w:val="000000"/>
        </w:rPr>
      </w:pPr>
    </w:p>
    <w:p w:rsidR="00BF45B7" w:rsidRPr="00B9538C" w:rsidRDefault="00BF45B7" w:rsidP="000E3A61">
      <w:pPr>
        <w:autoSpaceDE w:val="0"/>
        <w:autoSpaceDN w:val="0"/>
        <w:adjustRightInd w:val="0"/>
        <w:snapToGrid w:val="0"/>
        <w:spacing w:after="0" w:line="240" w:lineRule="auto"/>
        <w:rPr>
          <w:rFonts w:ascii="Times New Roman" w:hAnsi="Times New Roman"/>
          <w:b/>
          <w:color w:val="000000"/>
        </w:rPr>
      </w:pPr>
      <w:r w:rsidRPr="00B9538C">
        <w:rPr>
          <w:rFonts w:ascii="Times New Roman" w:hAnsi="Times New Roman"/>
          <w:b/>
          <w:color w:val="000000"/>
        </w:rPr>
        <w:t>10. АДРЕСА, РЕКВИЗИТЫ И ПОДПИСИ СТОРОН</w:t>
      </w:r>
    </w:p>
    <w:tbl>
      <w:tblPr>
        <w:tblW w:w="10599" w:type="dxa"/>
        <w:tblLayout w:type="fixed"/>
        <w:tblLook w:val="0000"/>
      </w:tblPr>
      <w:tblGrid>
        <w:gridCol w:w="4933"/>
        <w:gridCol w:w="5666"/>
      </w:tblGrid>
      <w:tr w:rsidR="00BF45B7" w:rsidTr="006609EE">
        <w:trPr>
          <w:trHeight w:val="108"/>
        </w:trPr>
        <w:tc>
          <w:tcPr>
            <w:tcW w:w="4933" w:type="dxa"/>
            <w:tcBorders>
              <w:top w:val="single" w:sz="4" w:space="0" w:color="000000"/>
              <w:left w:val="single" w:sz="4" w:space="0" w:color="000000"/>
              <w:bottom w:val="single" w:sz="4" w:space="0" w:color="000000"/>
            </w:tcBorders>
          </w:tcPr>
          <w:p w:rsidR="00BF45B7" w:rsidRDefault="00BF45B7" w:rsidP="001D6F1F">
            <w:pPr>
              <w:spacing w:after="0" w:line="240" w:lineRule="auto"/>
              <w:jc w:val="both"/>
              <w:rPr>
                <w:rFonts w:ascii="Times New Roman" w:hAnsi="Times New Roman"/>
                <w:b/>
                <w:bCs/>
              </w:rPr>
            </w:pPr>
            <w:bookmarkStart w:id="0" w:name="OLE_LINK4"/>
            <w:bookmarkStart w:id="1" w:name="OLE_LINK5"/>
            <w:bookmarkStart w:id="2" w:name="OLE_LINK8"/>
            <w:r w:rsidRPr="00DD0C20">
              <w:rPr>
                <w:rFonts w:ascii="Times New Roman" w:hAnsi="Times New Roman"/>
                <w:b/>
                <w:color w:val="000000"/>
              </w:rPr>
              <w:t>Комиссионер</w:t>
            </w:r>
            <w:r w:rsidRPr="00DE3889">
              <w:rPr>
                <w:rFonts w:ascii="Times New Roman" w:hAnsi="Times New Roman"/>
                <w:b/>
                <w:sz w:val="20"/>
                <w:szCs w:val="20"/>
              </w:rPr>
              <w:t>:</w:t>
            </w:r>
            <w:r w:rsidRPr="00F8020A">
              <w:rPr>
                <w:rFonts w:ascii="Times New Roman" w:hAnsi="Times New Roman"/>
                <w:b/>
                <w:noProof/>
                <w:lang w:eastAsia="ru-RU"/>
              </w:rPr>
              <w:t xml:space="preserve"> </w:t>
            </w:r>
          </w:p>
        </w:tc>
        <w:tc>
          <w:tcPr>
            <w:tcW w:w="5666" w:type="dxa"/>
            <w:tcBorders>
              <w:top w:val="single" w:sz="4" w:space="0" w:color="000000"/>
              <w:left w:val="single" w:sz="4" w:space="0" w:color="000000"/>
              <w:bottom w:val="single" w:sz="4" w:space="0" w:color="000000"/>
              <w:right w:val="single" w:sz="4" w:space="0" w:color="000000"/>
            </w:tcBorders>
          </w:tcPr>
          <w:p w:rsidR="00BF45B7" w:rsidRDefault="00BF45B7" w:rsidP="001D6F1F">
            <w:pPr>
              <w:spacing w:after="0" w:line="240" w:lineRule="auto"/>
              <w:jc w:val="both"/>
              <w:rPr>
                <w:rFonts w:ascii="Times New Roman" w:hAnsi="Times New Roman"/>
                <w:b/>
                <w:bCs/>
              </w:rPr>
            </w:pPr>
            <w:r w:rsidRPr="00DD0C20">
              <w:rPr>
                <w:rFonts w:ascii="Times New Roman" w:hAnsi="Times New Roman"/>
                <w:b/>
              </w:rPr>
              <w:t>Комитент</w:t>
            </w:r>
            <w:r w:rsidRPr="00DE3889">
              <w:rPr>
                <w:rFonts w:ascii="Times New Roman" w:hAnsi="Times New Roman"/>
                <w:b/>
                <w:sz w:val="20"/>
                <w:szCs w:val="20"/>
              </w:rPr>
              <w:t>:</w:t>
            </w:r>
            <w:r>
              <w:rPr>
                <w:rFonts w:ascii="Times New Roman" w:hAnsi="Times New Roman"/>
                <w:b/>
                <w:bCs/>
              </w:rPr>
              <w:t xml:space="preserve"> </w:t>
            </w:r>
          </w:p>
        </w:tc>
      </w:tr>
      <w:tr w:rsidR="00BF45B7" w:rsidRPr="00A90E4F" w:rsidTr="006609EE">
        <w:trPr>
          <w:trHeight w:val="1762"/>
        </w:trPr>
        <w:tc>
          <w:tcPr>
            <w:tcW w:w="4933" w:type="dxa"/>
            <w:tcBorders>
              <w:top w:val="single" w:sz="4" w:space="0" w:color="000000"/>
              <w:left w:val="single" w:sz="4" w:space="0" w:color="000000"/>
            </w:tcBorders>
          </w:tcPr>
          <w:p w:rsidR="00BF45B7" w:rsidRPr="006202A7" w:rsidRDefault="00BF45B7" w:rsidP="001D6F1F">
            <w:pPr>
              <w:pStyle w:val="ConsPlusNonformat"/>
              <w:widowControl/>
              <w:spacing w:line="220" w:lineRule="exact"/>
              <w:jc w:val="both"/>
              <w:rPr>
                <w:rFonts w:ascii="Times New Roman" w:hAnsi="Times New Roman" w:cs="Times New Roman"/>
                <w:noProof/>
                <w:lang w:val="en-US" w:eastAsia="ru-RU"/>
              </w:rPr>
            </w:pPr>
            <w:r w:rsidRPr="006202A7">
              <w:rPr>
                <w:rFonts w:ascii="Times New Roman" w:hAnsi="Times New Roman" w:cs="Times New Roman"/>
                <w:b/>
                <w:noProof/>
                <w:lang w:val="en-US" w:eastAsia="ru-RU"/>
              </w:rPr>
              <w:t>%cshortname%</w:t>
            </w:r>
          </w:p>
          <w:p w:rsidR="00BF45B7" w:rsidRPr="003A04AA" w:rsidRDefault="00BF45B7" w:rsidP="001D6F1F">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ИНН</w:t>
            </w:r>
            <w:r w:rsidRPr="003A04AA">
              <w:rPr>
                <w:rFonts w:ascii="Times New Roman" w:hAnsi="Times New Roman" w:cs="Times New Roman"/>
                <w:noProof/>
                <w:lang w:val="en-US" w:eastAsia="ru-RU"/>
              </w:rPr>
              <w:t xml:space="preserve"> %inn% </w:t>
            </w:r>
            <w:r w:rsidRPr="004B4BFE">
              <w:rPr>
                <w:rFonts w:ascii="Times New Roman" w:hAnsi="Times New Roman" w:cs="Times New Roman"/>
                <w:noProof/>
                <w:lang w:eastAsia="ru-RU"/>
              </w:rPr>
              <w:t>КПП</w:t>
            </w:r>
            <w:r w:rsidRPr="003A04AA">
              <w:rPr>
                <w:rFonts w:ascii="Times New Roman" w:hAnsi="Times New Roman" w:cs="Times New Roman"/>
                <w:noProof/>
                <w:lang w:val="en-US" w:eastAsia="ru-RU"/>
              </w:rPr>
              <w:t xml:space="preserve"> %kpp%</w:t>
            </w:r>
          </w:p>
          <w:p w:rsidR="00BF45B7" w:rsidRDefault="00BF45B7" w:rsidP="001D6F1F">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Юр</w:t>
            </w:r>
            <w:r>
              <w:rPr>
                <w:rFonts w:ascii="Times New Roman" w:hAnsi="Times New Roman" w:cs="Times New Roman"/>
                <w:noProof/>
                <w:lang w:val="en-US" w:eastAsia="ru-RU"/>
              </w:rPr>
              <w:t>.</w:t>
            </w:r>
            <w:r w:rsidRPr="003A04AA">
              <w:rPr>
                <w:rFonts w:ascii="Times New Roman" w:hAnsi="Times New Roman" w:cs="Times New Roman"/>
                <w:noProof/>
                <w:lang w:val="en-US" w:eastAsia="ru-RU"/>
              </w:rPr>
              <w:t xml:space="preserve"> </w:t>
            </w:r>
            <w:r w:rsidRPr="004B4BFE">
              <w:rPr>
                <w:rFonts w:ascii="Times New Roman" w:hAnsi="Times New Roman" w:cs="Times New Roman"/>
                <w:noProof/>
                <w:lang w:eastAsia="ru-RU"/>
              </w:rPr>
              <w:t>адрес</w:t>
            </w:r>
            <w:r w:rsidRPr="003A04AA">
              <w:rPr>
                <w:rFonts w:ascii="Times New Roman" w:hAnsi="Times New Roman" w:cs="Times New Roman"/>
                <w:noProof/>
                <w:lang w:val="en-US" w:eastAsia="ru-RU"/>
              </w:rPr>
              <w:t>:</w:t>
            </w:r>
            <w:r>
              <w:rPr>
                <w:rFonts w:ascii="Times New Roman" w:hAnsi="Times New Roman" w:cs="Times New Roman"/>
                <w:noProof/>
                <w:lang w:val="en-US" w:eastAsia="ru-RU"/>
              </w:rPr>
              <w:t xml:space="preserve"> </w:t>
            </w:r>
            <w:r w:rsidRPr="003A04AA">
              <w:rPr>
                <w:rFonts w:ascii="Times New Roman" w:hAnsi="Times New Roman" w:cs="Times New Roman"/>
                <w:noProof/>
                <w:lang w:val="en-US" w:eastAsia="ru-RU"/>
              </w:rPr>
              <w:t>%addressRegister%</w:t>
            </w:r>
          </w:p>
          <w:p w:rsidR="00BF45B7" w:rsidRPr="003A04AA" w:rsidRDefault="00BF45B7" w:rsidP="001D6F1F">
            <w:pPr>
              <w:pStyle w:val="ConsPlusNonformat"/>
              <w:widowControl/>
              <w:spacing w:line="220" w:lineRule="exact"/>
              <w:jc w:val="both"/>
              <w:rPr>
                <w:rFonts w:ascii="Times New Roman" w:hAnsi="Times New Roman" w:cs="Times New Roman"/>
                <w:noProof/>
                <w:lang w:val="en-US" w:eastAsia="ru-RU"/>
              </w:rPr>
            </w:pPr>
            <w:r w:rsidRPr="003A04AA">
              <w:rPr>
                <w:rFonts w:ascii="Times New Roman" w:hAnsi="Times New Roman" w:cs="Times New Roman"/>
                <w:noProof/>
                <w:lang w:eastAsia="ru-RU"/>
              </w:rPr>
              <w:t>Факт</w:t>
            </w:r>
            <w:r w:rsidRPr="003A04AA">
              <w:rPr>
                <w:rFonts w:ascii="Times New Roman" w:hAnsi="Times New Roman" w:cs="Times New Roman"/>
                <w:noProof/>
                <w:lang w:val="en-US" w:eastAsia="ru-RU"/>
              </w:rPr>
              <w:t>.</w:t>
            </w:r>
            <w:r w:rsidRPr="003A04AA">
              <w:rPr>
                <w:rFonts w:ascii="Times New Roman" w:hAnsi="Times New Roman" w:cs="Times New Roman"/>
                <w:noProof/>
                <w:lang w:eastAsia="ru-RU"/>
              </w:rPr>
              <w:t>адрес</w:t>
            </w:r>
            <w:r w:rsidRPr="003A04AA">
              <w:rPr>
                <w:rFonts w:ascii="Times New Roman" w:hAnsi="Times New Roman" w:cs="Times New Roman"/>
                <w:noProof/>
                <w:lang w:val="en-US" w:eastAsia="ru-RU"/>
              </w:rPr>
              <w:t>:</w:t>
            </w:r>
            <w:r>
              <w:rPr>
                <w:rFonts w:ascii="Times New Roman" w:hAnsi="Times New Roman" w:cs="Times New Roman"/>
                <w:noProof/>
                <w:lang w:val="en-US" w:eastAsia="ru-RU"/>
              </w:rPr>
              <w:t xml:space="preserve"> </w:t>
            </w:r>
            <w:r w:rsidRPr="003A04AA">
              <w:rPr>
                <w:rFonts w:ascii="Times New Roman" w:hAnsi="Times New Roman" w:cs="Times New Roman"/>
                <w:noProof/>
                <w:lang w:val="en-US" w:eastAsia="ru-RU"/>
              </w:rPr>
              <w:t>%</w:t>
            </w:r>
            <w:r>
              <w:rPr>
                <w:rFonts w:ascii="Times New Roman" w:hAnsi="Times New Roman" w:cs="Times New Roman"/>
                <w:noProof/>
                <w:lang w:val="en-US" w:eastAsia="ru-RU"/>
              </w:rPr>
              <w:t>companyFactAddress</w:t>
            </w:r>
            <w:r w:rsidRPr="003A04AA">
              <w:rPr>
                <w:rFonts w:ascii="Times New Roman" w:hAnsi="Times New Roman" w:cs="Times New Roman"/>
                <w:noProof/>
                <w:lang w:val="en-US" w:eastAsia="ru-RU"/>
              </w:rPr>
              <w:t>%</w:t>
            </w:r>
          </w:p>
          <w:p w:rsidR="00BF45B7" w:rsidRPr="001B5507" w:rsidRDefault="00BF45B7" w:rsidP="001D6F1F">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Банк</w:t>
            </w:r>
            <w:r w:rsidRPr="001B5507">
              <w:rPr>
                <w:rFonts w:ascii="Times New Roman" w:hAnsi="Times New Roman" w:cs="Times New Roman"/>
                <w:noProof/>
                <w:lang w:val="en-US" w:eastAsia="ru-RU"/>
              </w:rPr>
              <w:t>: %bank%</w:t>
            </w:r>
          </w:p>
          <w:p w:rsidR="00BF45B7" w:rsidRPr="001B5507" w:rsidRDefault="00BF45B7" w:rsidP="001D6F1F">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Р</w:t>
            </w:r>
            <w:r w:rsidRPr="001B5507">
              <w:rPr>
                <w:rFonts w:ascii="Times New Roman" w:hAnsi="Times New Roman" w:cs="Times New Roman"/>
                <w:noProof/>
                <w:lang w:val="en-US" w:eastAsia="ru-RU"/>
              </w:rPr>
              <w:t>/</w:t>
            </w:r>
            <w:r w:rsidRPr="004B4BFE">
              <w:rPr>
                <w:rFonts w:ascii="Times New Roman" w:hAnsi="Times New Roman" w:cs="Times New Roman"/>
                <w:noProof/>
                <w:lang w:eastAsia="ru-RU"/>
              </w:rPr>
              <w:t>счёт</w:t>
            </w:r>
            <w:r w:rsidRPr="001B5507">
              <w:rPr>
                <w:rFonts w:ascii="Times New Roman" w:hAnsi="Times New Roman" w:cs="Times New Roman"/>
                <w:noProof/>
                <w:lang w:val="en-US" w:eastAsia="ru-RU"/>
              </w:rPr>
              <w:t>: %raccount%</w:t>
            </w:r>
          </w:p>
          <w:p w:rsidR="00BF45B7" w:rsidRPr="001B5507" w:rsidRDefault="00BF45B7" w:rsidP="001D6F1F">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К</w:t>
            </w:r>
            <w:r w:rsidRPr="001B5507">
              <w:rPr>
                <w:rFonts w:ascii="Times New Roman" w:hAnsi="Times New Roman" w:cs="Times New Roman"/>
                <w:noProof/>
                <w:lang w:val="en-US" w:eastAsia="ru-RU"/>
              </w:rPr>
              <w:t>/</w:t>
            </w:r>
            <w:r w:rsidRPr="004B4BFE">
              <w:rPr>
                <w:rFonts w:ascii="Times New Roman" w:hAnsi="Times New Roman" w:cs="Times New Roman"/>
                <w:noProof/>
                <w:lang w:eastAsia="ru-RU"/>
              </w:rPr>
              <w:t>счёт</w:t>
            </w:r>
            <w:r w:rsidRPr="001B5507">
              <w:rPr>
                <w:rFonts w:ascii="Times New Roman" w:hAnsi="Times New Roman" w:cs="Times New Roman"/>
                <w:noProof/>
                <w:lang w:val="en-US" w:eastAsia="ru-RU"/>
              </w:rPr>
              <w:t>: %kaccount%</w:t>
            </w:r>
            <w:r>
              <w:rPr>
                <w:rFonts w:ascii="Times New Roman" w:hAnsi="Times New Roman" w:cs="Times New Roman"/>
                <w:noProof/>
                <w:lang w:val="en-US" w:eastAsia="ru-RU"/>
              </w:rPr>
              <w:t xml:space="preserve">, </w:t>
            </w:r>
            <w:r w:rsidRPr="004B4BFE">
              <w:rPr>
                <w:rFonts w:ascii="Times New Roman" w:hAnsi="Times New Roman" w:cs="Times New Roman"/>
                <w:noProof/>
                <w:lang w:eastAsia="ru-RU"/>
              </w:rPr>
              <w:t>БИК</w:t>
            </w:r>
            <w:r w:rsidRPr="001B5507">
              <w:rPr>
                <w:rFonts w:ascii="Times New Roman" w:hAnsi="Times New Roman" w:cs="Times New Roman"/>
                <w:noProof/>
                <w:lang w:val="en-US" w:eastAsia="ru-RU"/>
              </w:rPr>
              <w:t>: %bik%</w:t>
            </w:r>
          </w:p>
          <w:p w:rsidR="00BF45B7" w:rsidRPr="007D180C" w:rsidRDefault="00BF45B7" w:rsidP="001D6F1F">
            <w:pPr>
              <w:pStyle w:val="ConsPlusNonformat"/>
              <w:widowControl/>
              <w:spacing w:line="220" w:lineRule="exact"/>
              <w:jc w:val="both"/>
              <w:rPr>
                <w:rFonts w:ascii="Times New Roman" w:hAnsi="Times New Roman" w:cs="Times New Roman"/>
                <w:lang w:val="en-US"/>
              </w:rPr>
            </w:pPr>
            <w:r w:rsidRPr="007D180C">
              <w:rPr>
                <w:rFonts w:ascii="Times New Roman" w:hAnsi="Times New Roman" w:cs="Times New Roman"/>
                <w:noProof/>
                <w:lang w:val="en-US" w:eastAsia="ru-RU"/>
              </w:rPr>
              <w:t>Тел.: %companyPhone%</w:t>
            </w:r>
          </w:p>
        </w:tc>
        <w:tc>
          <w:tcPr>
            <w:tcW w:w="5666" w:type="dxa"/>
            <w:tcBorders>
              <w:top w:val="single" w:sz="4" w:space="0" w:color="000000"/>
              <w:left w:val="single" w:sz="4" w:space="0" w:color="000000"/>
              <w:right w:val="single" w:sz="4" w:space="0" w:color="000000"/>
            </w:tcBorders>
          </w:tcPr>
          <w:p w:rsidR="00BF45B7" w:rsidRPr="003A04AA" w:rsidRDefault="00BF45B7" w:rsidP="001D6F1F">
            <w:pPr>
              <w:pStyle w:val="ConsPlusNonformat"/>
              <w:widowControl/>
              <w:spacing w:line="220" w:lineRule="exact"/>
              <w:jc w:val="both"/>
              <w:rPr>
                <w:rFonts w:ascii="Times New Roman" w:hAnsi="Times New Roman" w:cs="Times New Roman"/>
                <w:noProof/>
                <w:lang w:val="en-US" w:eastAsia="ru-RU"/>
              </w:rPr>
            </w:pPr>
            <w:r w:rsidRPr="003A04AA">
              <w:rPr>
                <w:rFonts w:ascii="Times New Roman" w:hAnsi="Times New Roman" w:cs="Times New Roman"/>
                <w:b/>
                <w:noProof/>
                <w:lang w:val="en-US" w:eastAsia="ru-RU"/>
              </w:rPr>
              <w:t>%</w:t>
            </w:r>
            <w:r w:rsidRPr="001B5507">
              <w:rPr>
                <w:rFonts w:ascii="Times New Roman" w:hAnsi="Times New Roman" w:cs="Times New Roman"/>
                <w:b/>
                <w:noProof/>
                <w:lang w:val="en-US" w:eastAsia="ru-RU"/>
              </w:rPr>
              <w:t>fioClient</w:t>
            </w:r>
            <w:r w:rsidRPr="003A04AA">
              <w:rPr>
                <w:rFonts w:ascii="Times New Roman" w:hAnsi="Times New Roman" w:cs="Times New Roman"/>
                <w:b/>
                <w:noProof/>
                <w:lang w:val="en-US" w:eastAsia="ru-RU"/>
              </w:rPr>
              <w:t>%</w:t>
            </w:r>
          </w:p>
          <w:p w:rsidR="00BF45B7" w:rsidRDefault="00BF45B7" w:rsidP="001D6F1F">
            <w:pPr>
              <w:spacing w:after="0" w:line="240" w:lineRule="auto"/>
              <w:ind w:right="54"/>
              <w:rPr>
                <w:rFonts w:ascii="Times New Roman" w:hAnsi="Times New Roman"/>
                <w:noProof/>
                <w:sz w:val="20"/>
                <w:szCs w:val="20"/>
                <w:lang w:val="en-US" w:eastAsia="ru-RU"/>
              </w:rPr>
            </w:pPr>
            <w:r w:rsidRPr="007126E4">
              <w:rPr>
                <w:rFonts w:ascii="Times New Roman" w:hAnsi="Times New Roman"/>
                <w:noProof/>
                <w:lang w:val="en-US" w:eastAsia="ru-RU"/>
              </w:rPr>
              <w:t>«%</w:t>
            </w:r>
            <w:r w:rsidRPr="00F10BB1">
              <w:rPr>
                <w:rFonts w:ascii="Times New Roman" w:hAnsi="Times New Roman"/>
                <w:noProof/>
                <w:lang w:val="en-US" w:eastAsia="ru-RU"/>
              </w:rPr>
              <w:t>dayBirth</w:t>
            </w:r>
            <w:r w:rsidRPr="007126E4">
              <w:rPr>
                <w:rFonts w:ascii="Times New Roman" w:hAnsi="Times New Roman"/>
                <w:noProof/>
                <w:lang w:val="en-US" w:eastAsia="ru-RU"/>
              </w:rPr>
              <w:t>%» %</w:t>
            </w:r>
            <w:r w:rsidRPr="00F10BB1">
              <w:rPr>
                <w:rFonts w:ascii="Times New Roman" w:hAnsi="Times New Roman"/>
                <w:noProof/>
                <w:lang w:val="en-US" w:eastAsia="ru-RU"/>
              </w:rPr>
              <w:t>monthBirth</w:t>
            </w:r>
            <w:r w:rsidRPr="007126E4">
              <w:rPr>
                <w:rFonts w:ascii="Times New Roman" w:hAnsi="Times New Roman"/>
                <w:noProof/>
                <w:lang w:val="en-US" w:eastAsia="ru-RU"/>
              </w:rPr>
              <w:t>% %</w:t>
            </w:r>
            <w:r w:rsidRPr="00F10BB1">
              <w:rPr>
                <w:rFonts w:ascii="Times New Roman" w:hAnsi="Times New Roman"/>
                <w:noProof/>
                <w:lang w:val="en-US" w:eastAsia="ru-RU"/>
              </w:rPr>
              <w:t>yearBirth</w:t>
            </w:r>
            <w:r w:rsidRPr="007126E4">
              <w:rPr>
                <w:rFonts w:ascii="Times New Roman" w:hAnsi="Times New Roman"/>
                <w:noProof/>
                <w:lang w:val="en-US" w:eastAsia="ru-RU"/>
              </w:rPr>
              <w:t xml:space="preserve">% </w:t>
            </w:r>
            <w:r w:rsidRPr="004B4BFE">
              <w:rPr>
                <w:rFonts w:ascii="Times New Roman" w:hAnsi="Times New Roman"/>
                <w:noProof/>
                <w:lang w:eastAsia="ru-RU"/>
              </w:rPr>
              <w:t>года</w:t>
            </w:r>
            <w:r w:rsidRPr="007126E4">
              <w:rPr>
                <w:rFonts w:ascii="Times New Roman" w:hAnsi="Times New Roman"/>
                <w:noProof/>
                <w:lang w:val="en-US" w:eastAsia="ru-RU"/>
              </w:rPr>
              <w:t xml:space="preserve"> </w:t>
            </w:r>
            <w:r w:rsidRPr="004B4BFE">
              <w:rPr>
                <w:rFonts w:ascii="Times New Roman" w:hAnsi="Times New Roman"/>
                <w:noProof/>
                <w:lang w:eastAsia="ru-RU"/>
              </w:rPr>
              <w:t>рождения</w:t>
            </w:r>
            <w:r w:rsidRPr="007126E4">
              <w:rPr>
                <w:rFonts w:ascii="Times New Roman" w:hAnsi="Times New Roman"/>
                <w:noProof/>
                <w:lang w:val="en-US" w:eastAsia="ru-RU"/>
              </w:rPr>
              <w:t xml:space="preserve">, </w:t>
            </w:r>
            <w:r w:rsidRPr="004B4BFE">
              <w:rPr>
                <w:rFonts w:ascii="Times New Roman" w:hAnsi="Times New Roman"/>
                <w:noProof/>
                <w:lang w:eastAsia="ru-RU"/>
              </w:rPr>
              <w:t>паспорт</w:t>
            </w:r>
            <w:r w:rsidRPr="003A04AA">
              <w:rPr>
                <w:rFonts w:ascii="Times New Roman" w:hAnsi="Times New Roman"/>
                <w:noProof/>
                <w:lang w:val="en-US" w:eastAsia="ru-RU"/>
              </w:rPr>
              <w:t xml:space="preserve"> </w:t>
            </w:r>
            <w:r w:rsidRPr="004B4BFE">
              <w:rPr>
                <w:rFonts w:ascii="Times New Roman" w:hAnsi="Times New Roman"/>
                <w:noProof/>
                <w:lang w:eastAsia="ru-RU"/>
              </w:rPr>
              <w:t>серии</w:t>
            </w:r>
            <w:r w:rsidRPr="003A04AA">
              <w:rPr>
                <w:rFonts w:ascii="Times New Roman" w:hAnsi="Times New Roman"/>
                <w:noProof/>
                <w:lang w:val="en-US" w:eastAsia="ru-RU"/>
              </w:rPr>
              <w:t xml:space="preserve"> %</w:t>
            </w:r>
            <w:r w:rsidRPr="001B5507">
              <w:rPr>
                <w:rFonts w:ascii="Times New Roman" w:hAnsi="Times New Roman"/>
                <w:noProof/>
                <w:lang w:val="en-US" w:eastAsia="ru-RU"/>
              </w:rPr>
              <w:t xml:space="preserve">seriesPassport% № %numberPassport%, </w:t>
            </w:r>
            <w:r w:rsidRPr="004B4BFE">
              <w:rPr>
                <w:rFonts w:ascii="Times New Roman" w:hAnsi="Times New Roman"/>
                <w:noProof/>
                <w:lang w:eastAsia="ru-RU"/>
              </w:rPr>
              <w:t>выдан</w:t>
            </w:r>
            <w:r w:rsidRPr="001B5507">
              <w:rPr>
                <w:rFonts w:ascii="Times New Roman" w:hAnsi="Times New Roman"/>
                <w:noProof/>
                <w:lang w:val="en-US" w:eastAsia="ru-RU"/>
              </w:rPr>
              <w:t xml:space="preserve"> %nameIssuedPassport% «%dayIssuedPassport%» %monthIssuedPassport% %yearIssuedPassport% </w:t>
            </w:r>
            <w:r w:rsidRPr="004B4BFE">
              <w:rPr>
                <w:rFonts w:ascii="Times New Roman" w:hAnsi="Times New Roman"/>
                <w:noProof/>
                <w:lang w:eastAsia="ru-RU"/>
              </w:rPr>
              <w:t>года</w:t>
            </w:r>
            <w:r w:rsidRPr="001B5507">
              <w:rPr>
                <w:rFonts w:ascii="Times New Roman" w:hAnsi="Times New Roman"/>
                <w:noProof/>
                <w:lang w:val="en-US" w:eastAsia="ru-RU"/>
              </w:rPr>
              <w:t xml:space="preserve">, </w:t>
            </w:r>
            <w:r w:rsidRPr="004B4BFE">
              <w:rPr>
                <w:rFonts w:ascii="Times New Roman" w:hAnsi="Times New Roman"/>
                <w:noProof/>
                <w:lang w:eastAsia="ru-RU"/>
              </w:rPr>
              <w:t>код</w:t>
            </w:r>
            <w:r w:rsidRPr="001B5507">
              <w:rPr>
                <w:rFonts w:ascii="Times New Roman" w:hAnsi="Times New Roman"/>
                <w:noProof/>
                <w:lang w:val="en-US" w:eastAsia="ru-RU"/>
              </w:rPr>
              <w:t xml:space="preserve"> </w:t>
            </w:r>
            <w:r w:rsidRPr="004B4BFE">
              <w:rPr>
                <w:rFonts w:ascii="Times New Roman" w:hAnsi="Times New Roman"/>
                <w:noProof/>
                <w:lang w:eastAsia="ru-RU"/>
              </w:rPr>
              <w:t>подразделения</w:t>
            </w:r>
            <w:r w:rsidRPr="001B5507">
              <w:rPr>
                <w:rFonts w:ascii="Times New Roman" w:hAnsi="Times New Roman"/>
                <w:noProof/>
                <w:lang w:val="en-US" w:eastAsia="ru-RU"/>
              </w:rPr>
              <w:t xml:space="preserve"> %codeIssuedPassport%, </w:t>
            </w:r>
            <w:r w:rsidRPr="00A75A2F">
              <w:rPr>
                <w:rFonts w:ascii="Times New Roman" w:hAnsi="Times New Roman"/>
                <w:noProof/>
                <w:sz w:val="20"/>
                <w:szCs w:val="20"/>
                <w:lang w:val="en-US" w:eastAsia="ru-RU"/>
              </w:rPr>
              <w:t xml:space="preserve">%resident% </w:t>
            </w:r>
            <w:r w:rsidRPr="00A75A2F">
              <w:rPr>
                <w:rFonts w:ascii="Times New Roman" w:hAnsi="Times New Roman"/>
                <w:noProof/>
                <w:sz w:val="20"/>
                <w:szCs w:val="20"/>
                <w:lang w:eastAsia="ru-RU"/>
              </w:rPr>
              <w:t>по</w:t>
            </w:r>
            <w:r w:rsidRPr="00A75A2F">
              <w:rPr>
                <w:rFonts w:ascii="Times New Roman" w:hAnsi="Times New Roman"/>
                <w:noProof/>
                <w:sz w:val="20"/>
                <w:szCs w:val="20"/>
                <w:lang w:val="en-US" w:eastAsia="ru-RU"/>
              </w:rPr>
              <w:t xml:space="preserve"> </w:t>
            </w:r>
            <w:r w:rsidRPr="00A75A2F">
              <w:rPr>
                <w:rFonts w:ascii="Times New Roman" w:hAnsi="Times New Roman"/>
                <w:noProof/>
                <w:sz w:val="20"/>
                <w:szCs w:val="20"/>
                <w:lang w:eastAsia="ru-RU"/>
              </w:rPr>
              <w:t>адресу</w:t>
            </w:r>
            <w:r w:rsidRPr="00A75A2F">
              <w:rPr>
                <w:rFonts w:ascii="Times New Roman" w:hAnsi="Times New Roman"/>
                <w:noProof/>
                <w:sz w:val="20"/>
                <w:szCs w:val="20"/>
                <w:lang w:val="en-US" w:eastAsia="ru-RU"/>
              </w:rPr>
              <w:t xml:space="preserve">: </w:t>
            </w:r>
            <w:r w:rsidRPr="00DE3889">
              <w:rPr>
                <w:rFonts w:ascii="Times New Roman" w:hAnsi="Times New Roman"/>
                <w:noProof/>
                <w:sz w:val="20"/>
                <w:szCs w:val="20"/>
                <w:lang w:val="en-US" w:eastAsia="ru-RU"/>
              </w:rPr>
              <w:t>%address%</w:t>
            </w:r>
          </w:p>
          <w:p w:rsidR="00BF45B7" w:rsidRPr="007D180C" w:rsidRDefault="00BF45B7" w:rsidP="001D6F1F">
            <w:pPr>
              <w:spacing w:after="0" w:line="240" w:lineRule="auto"/>
              <w:ind w:right="54"/>
              <w:rPr>
                <w:rFonts w:ascii="Times New Roman" w:hAnsi="Times New Roman"/>
                <w:sz w:val="20"/>
                <w:szCs w:val="20"/>
                <w:lang w:val="en-US"/>
              </w:rPr>
            </w:pPr>
            <w:r w:rsidRPr="007D180C">
              <w:rPr>
                <w:rFonts w:ascii="Times New Roman" w:hAnsi="Times New Roman"/>
                <w:noProof/>
                <w:sz w:val="20"/>
                <w:szCs w:val="20"/>
                <w:lang w:val="en-US" w:eastAsia="ru-RU"/>
              </w:rPr>
              <w:t>Тел.: %clientPhone%</w:t>
            </w:r>
          </w:p>
        </w:tc>
      </w:tr>
      <w:tr w:rsidR="00BF45B7" w:rsidTr="006609EE">
        <w:trPr>
          <w:trHeight w:val="462"/>
        </w:trPr>
        <w:tc>
          <w:tcPr>
            <w:tcW w:w="4933" w:type="dxa"/>
            <w:tcBorders>
              <w:left w:val="single" w:sz="4" w:space="0" w:color="000000"/>
              <w:bottom w:val="single" w:sz="4" w:space="0" w:color="000000"/>
            </w:tcBorders>
          </w:tcPr>
          <w:p w:rsidR="00BF45B7" w:rsidRPr="007F65BA" w:rsidRDefault="00BF45B7" w:rsidP="001D6F1F">
            <w:pPr>
              <w:pStyle w:val="ConsPlusNonformat"/>
              <w:widowControl/>
              <w:spacing w:line="220" w:lineRule="exact"/>
              <w:jc w:val="both"/>
              <w:rPr>
                <w:rFonts w:ascii="Times New Roman" w:hAnsi="Times New Roman"/>
                <w:b/>
                <w:bCs/>
              </w:rPr>
            </w:pPr>
            <w:r>
              <w:rPr>
                <w:rFonts w:ascii="Times New Roman" w:hAnsi="Times New Roman" w:cs="Times New Roman"/>
                <w:noProof/>
                <w:lang w:val="en-US" w:eastAsia="ru-RU"/>
              </w:rPr>
              <w:t>________</w:t>
            </w:r>
            <w:r>
              <w:rPr>
                <w:rFonts w:ascii="Times New Roman" w:hAnsi="Times New Roman" w:cs="Times New Roman"/>
                <w:noProof/>
                <w:lang w:eastAsia="ru-RU"/>
              </w:rPr>
              <w:t xml:space="preserve">  </w:t>
            </w:r>
            <w:r w:rsidRPr="00BC212D">
              <w:rPr>
                <w:rFonts w:ascii="Times New Roman" w:hAnsi="Times New Roman" w:cs="Times New Roman"/>
                <w:noProof/>
                <w:lang w:val="en-US" w:eastAsia="ru-RU"/>
              </w:rPr>
              <w:t>/</w:t>
            </w:r>
            <w:r w:rsidRPr="008940C7">
              <w:rPr>
                <w:rFonts w:ascii="Times New Roman" w:hAnsi="Times New Roman" w:cs="Times New Roman"/>
                <w:b/>
                <w:noProof/>
                <w:lang w:val="en-US" w:eastAsia="ru-RU"/>
              </w:rPr>
              <w:t>%fioShortWorker%</w:t>
            </w:r>
            <w:r w:rsidRPr="00BC212D">
              <w:rPr>
                <w:rFonts w:ascii="Times New Roman" w:hAnsi="Times New Roman" w:cs="Times New Roman"/>
                <w:noProof/>
                <w:lang w:val="en-US" w:eastAsia="ru-RU"/>
              </w:rPr>
              <w:t>/</w:t>
            </w:r>
            <w:r>
              <w:rPr>
                <w:rFonts w:ascii="Times New Roman" w:hAnsi="Times New Roman" w:cs="Times New Roman"/>
                <w:noProof/>
                <w:lang w:eastAsia="ru-RU"/>
              </w:rPr>
              <w:t xml:space="preserve"> </w:t>
            </w:r>
            <w:r w:rsidRPr="00A63477">
              <w:rPr>
                <w:rFonts w:ascii="Times New Roman" w:hAnsi="Times New Roman"/>
                <w:i/>
                <w:noProof/>
                <w:lang w:eastAsia="ru-RU"/>
              </w:rPr>
              <w:t>по доверенности</w:t>
            </w:r>
          </w:p>
        </w:tc>
        <w:tc>
          <w:tcPr>
            <w:tcW w:w="5666" w:type="dxa"/>
            <w:tcBorders>
              <w:left w:val="single" w:sz="4" w:space="0" w:color="000000"/>
              <w:bottom w:val="single" w:sz="4" w:space="0" w:color="000000"/>
              <w:right w:val="single" w:sz="4" w:space="0" w:color="000000"/>
            </w:tcBorders>
          </w:tcPr>
          <w:p w:rsidR="00BF45B7" w:rsidRPr="007F65BA" w:rsidRDefault="00BF45B7" w:rsidP="001D6F1F">
            <w:pPr>
              <w:spacing w:after="0" w:line="240" w:lineRule="auto"/>
              <w:ind w:right="54"/>
              <w:rPr>
                <w:rFonts w:ascii="Times New Roman" w:hAnsi="Times New Roman"/>
                <w:b/>
                <w:bCs/>
                <w:sz w:val="20"/>
                <w:szCs w:val="20"/>
              </w:rPr>
            </w:pPr>
            <w:r>
              <w:rPr>
                <w:rFonts w:ascii="Times New Roman" w:hAnsi="Times New Roman"/>
                <w:noProof/>
                <w:lang w:val="en-US" w:eastAsia="ru-RU"/>
              </w:rPr>
              <w:t>________</w:t>
            </w:r>
            <w:r>
              <w:rPr>
                <w:rFonts w:ascii="Times New Roman" w:hAnsi="Times New Roman"/>
                <w:noProof/>
                <w:lang w:eastAsia="ru-RU"/>
              </w:rPr>
              <w:t xml:space="preserve">  </w:t>
            </w:r>
            <w:r w:rsidRPr="000522CD">
              <w:rPr>
                <w:rFonts w:ascii="Times New Roman" w:hAnsi="Times New Roman"/>
                <w:noProof/>
                <w:sz w:val="20"/>
                <w:szCs w:val="20"/>
                <w:lang w:val="en-US" w:eastAsia="ru-RU"/>
              </w:rPr>
              <w:t>/</w:t>
            </w:r>
            <w:r w:rsidRPr="008940C7">
              <w:rPr>
                <w:rFonts w:ascii="Times New Roman" w:hAnsi="Times New Roman"/>
                <w:b/>
                <w:noProof/>
                <w:sz w:val="20"/>
                <w:szCs w:val="20"/>
                <w:lang w:val="en-US" w:eastAsia="ru-RU"/>
              </w:rPr>
              <w:t>%fioShortClient%</w:t>
            </w:r>
            <w:r w:rsidRPr="000522CD">
              <w:rPr>
                <w:rFonts w:ascii="Times New Roman" w:hAnsi="Times New Roman"/>
                <w:noProof/>
                <w:sz w:val="20"/>
                <w:szCs w:val="20"/>
                <w:lang w:val="en-US" w:eastAsia="ru-RU"/>
              </w:rPr>
              <w:t>/</w:t>
            </w:r>
            <w:r>
              <w:rPr>
                <w:rFonts w:ascii="Times New Roman" w:hAnsi="Times New Roman"/>
                <w:noProof/>
                <w:sz w:val="20"/>
                <w:szCs w:val="20"/>
                <w:lang w:eastAsia="ru-RU"/>
              </w:rPr>
              <w:t xml:space="preserve"> </w:t>
            </w:r>
          </w:p>
        </w:tc>
      </w:tr>
      <w:bookmarkEnd w:id="0"/>
      <w:bookmarkEnd w:id="1"/>
      <w:bookmarkEnd w:id="2"/>
    </w:tbl>
    <w:p w:rsidR="00BF45B7" w:rsidRDefault="00BF45B7" w:rsidP="00FA300C">
      <w:pPr>
        <w:pStyle w:val="ListParagraph"/>
        <w:jc w:val="both"/>
        <w:rPr>
          <w:rFonts w:ascii="Times New Roman" w:hAnsi="Times New Roman"/>
          <w:sz w:val="16"/>
          <w:szCs w:val="16"/>
        </w:rPr>
      </w:pPr>
    </w:p>
    <w:p w:rsidR="00BF45B7" w:rsidRPr="008F5A9B" w:rsidRDefault="00BF45B7" w:rsidP="008F5A9B">
      <w:pPr>
        <w:pStyle w:val="ListParagraph"/>
        <w:jc w:val="both"/>
        <w:rPr>
          <w:rFonts w:ascii="Times New Roman" w:hAnsi="Times New Roman"/>
          <w:sz w:val="16"/>
          <w:szCs w:val="16"/>
        </w:rPr>
      </w:pPr>
      <w:r>
        <w:rPr>
          <w:rFonts w:ascii="Times New Roman" w:hAnsi="Times New Roman"/>
          <w:sz w:val="16"/>
          <w:szCs w:val="16"/>
        </w:rPr>
        <w:br w:type="page"/>
        <w:t xml:space="preserve"> </w:t>
      </w: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http://jobs.tut.by/employer-logo/755904.jpeg" style="position:absolute;left:0;text-align:left;margin-left:30.2pt;margin-top:8.7pt;width:180pt;height:90pt;z-index:251658240;visibility:visible;mso-position-horizontal-relative:text;mso-position-vertical-relative:text">
            <v:imagedata r:id="rId7" o:title=""/>
            <w10:wrap type="square"/>
          </v:shape>
        </w:pict>
      </w:r>
    </w:p>
    <w:p w:rsidR="00BF45B7" w:rsidRPr="00037F41" w:rsidRDefault="00BF45B7" w:rsidP="00EA7E4F">
      <w:pPr>
        <w:autoSpaceDE w:val="0"/>
        <w:autoSpaceDN w:val="0"/>
        <w:adjustRightInd w:val="0"/>
        <w:snapToGri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 xml:space="preserve">  </w:t>
      </w:r>
      <w:r w:rsidRPr="00037F41">
        <w:rPr>
          <w:rFonts w:ascii="Times New Roman" w:hAnsi="Times New Roman"/>
          <w:color w:val="000000"/>
          <w:sz w:val="20"/>
          <w:szCs w:val="20"/>
        </w:rPr>
        <w:t>Приложение № 1 к Договору Комиссии</w:t>
      </w:r>
    </w:p>
    <w:p w:rsidR="00BF45B7" w:rsidRPr="003F1663" w:rsidRDefault="00BF45B7" w:rsidP="00EA7E4F">
      <w:pPr>
        <w:autoSpaceDE w:val="0"/>
        <w:autoSpaceDN w:val="0"/>
        <w:adjustRightInd w:val="0"/>
        <w:snapToGri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 xml:space="preserve"> №</w:t>
      </w:r>
      <w:r w:rsidRPr="008A1FC7">
        <w:rPr>
          <w:rFonts w:ascii="Times New Roman" w:hAnsi="Times New Roman"/>
          <w:color w:val="000000"/>
          <w:sz w:val="20"/>
          <w:szCs w:val="20"/>
        </w:rPr>
        <w:t>%contractNumber%</w:t>
      </w:r>
      <w:r w:rsidRPr="00915496">
        <w:rPr>
          <w:rFonts w:ascii="Times New Roman" w:hAnsi="Times New Roman"/>
          <w:color w:val="000000"/>
          <w:sz w:val="20"/>
          <w:szCs w:val="20"/>
        </w:rPr>
        <w:t xml:space="preserve"> от </w:t>
      </w:r>
      <w:r>
        <w:rPr>
          <w:rFonts w:ascii="Times New Roman" w:hAnsi="Times New Roman"/>
          <w:color w:val="000000"/>
          <w:sz w:val="20"/>
          <w:szCs w:val="20"/>
          <w:lang w:val="en-US"/>
        </w:rPr>
        <w:t>%openedDate%</w:t>
      </w:r>
      <w:r w:rsidRPr="00915496">
        <w:rPr>
          <w:rFonts w:ascii="Times New Roman" w:hAnsi="Times New Roman"/>
          <w:color w:val="000000"/>
          <w:sz w:val="20"/>
          <w:szCs w:val="20"/>
        </w:rPr>
        <w:t xml:space="preserve"> г.</w:t>
      </w:r>
    </w:p>
    <w:p w:rsidR="00BF45B7" w:rsidRPr="00D00B60" w:rsidRDefault="00BF45B7" w:rsidP="00D00B60">
      <w:pPr>
        <w:pStyle w:val="Heading3"/>
        <w:tabs>
          <w:tab w:val="center" w:pos="4677"/>
        </w:tabs>
        <w:rPr>
          <w:sz w:val="24"/>
        </w:rPr>
      </w:pPr>
    </w:p>
    <w:p w:rsidR="00BF45B7" w:rsidRDefault="00BF45B7" w:rsidP="0023396E">
      <w:pPr>
        <w:pStyle w:val="Heading3"/>
        <w:tabs>
          <w:tab w:val="center" w:pos="4677"/>
        </w:tabs>
      </w:pPr>
      <w:r>
        <w:rPr>
          <w:sz w:val="24"/>
        </w:rPr>
        <w:t>АКТ ОЦЕНКИ И ПРИЕМА-ПЕРЕДАЧИ</w:t>
      </w:r>
    </w:p>
    <w:p w:rsidR="00BF45B7" w:rsidRDefault="00BF45B7" w:rsidP="0023396E">
      <w:pPr>
        <w:pStyle w:val="Heading3"/>
        <w:tabs>
          <w:tab w:val="center" w:pos="4677"/>
        </w:tabs>
      </w:pPr>
      <w:r>
        <w:t>имущества, передаваемого для реализации</w:t>
      </w:r>
    </w:p>
    <w:p w:rsidR="00BF45B7" w:rsidRPr="00C5375D" w:rsidRDefault="00BF45B7" w:rsidP="000407C2">
      <w:pPr>
        <w:pStyle w:val="Heading3"/>
        <w:tabs>
          <w:tab w:val="center" w:pos="4677"/>
        </w:tabs>
        <w:rPr>
          <w:lang w:val="en-US"/>
        </w:rPr>
      </w:pPr>
      <w:r w:rsidRPr="00C5375D">
        <w:rPr>
          <w:lang w:val="en-US"/>
        </w:rPr>
        <w:t>%cshortname%</w:t>
      </w:r>
    </w:p>
    <w:p w:rsidR="00BF45B7" w:rsidRPr="00C5375D" w:rsidRDefault="00BF45B7" w:rsidP="0023396E">
      <w:pPr>
        <w:jc w:val="center"/>
        <w:rPr>
          <w:rFonts w:ascii="Times New Roman" w:hAnsi="Times New Roman"/>
          <w:b/>
          <w:bCs/>
          <w:i/>
          <w:iCs/>
          <w:sz w:val="24"/>
          <w:szCs w:val="24"/>
          <w:lang w:val="en-US"/>
        </w:rPr>
      </w:pPr>
      <w:r w:rsidRPr="000D499D">
        <w:rPr>
          <w:rFonts w:ascii="Times New Roman" w:hAnsi="Times New Roman"/>
          <w:b/>
          <w:bCs/>
          <w:i/>
          <w:iCs/>
          <w:sz w:val="24"/>
          <w:szCs w:val="24"/>
        </w:rPr>
        <w:t>г</w:t>
      </w:r>
      <w:r w:rsidRPr="00C5375D">
        <w:rPr>
          <w:rFonts w:ascii="Times New Roman" w:hAnsi="Times New Roman"/>
          <w:b/>
          <w:bCs/>
          <w:i/>
          <w:iCs/>
          <w:sz w:val="24"/>
          <w:szCs w:val="24"/>
          <w:lang w:val="en-US"/>
        </w:rPr>
        <w:t xml:space="preserve">. </w:t>
      </w:r>
      <w:r w:rsidRPr="009E617E">
        <w:rPr>
          <w:rFonts w:ascii="Times New Roman" w:hAnsi="Times New Roman"/>
          <w:b/>
          <w:i/>
          <w:sz w:val="24"/>
          <w:szCs w:val="24"/>
          <w:lang w:val="en-US"/>
        </w:rPr>
        <w:t>%city%</w:t>
      </w:r>
      <w:r w:rsidRPr="00C5375D">
        <w:rPr>
          <w:rFonts w:ascii="Times New Roman" w:hAnsi="Times New Roman"/>
          <w:b/>
          <w:bCs/>
          <w:i/>
          <w:iCs/>
          <w:sz w:val="24"/>
          <w:szCs w:val="24"/>
          <w:lang w:val="en-US"/>
        </w:rPr>
        <w:t xml:space="preserve">                                                             </w:t>
      </w:r>
      <w:r w:rsidRPr="00C5375D">
        <w:rPr>
          <w:rFonts w:ascii="Times New Roman" w:hAnsi="Times New Roman"/>
          <w:b/>
          <w:bCs/>
          <w:i/>
          <w:iCs/>
          <w:sz w:val="24"/>
          <w:szCs w:val="24"/>
          <w:lang w:val="en-US"/>
        </w:rPr>
        <w:tab/>
      </w:r>
      <w:r w:rsidRPr="00C5375D">
        <w:rPr>
          <w:rFonts w:ascii="Times New Roman" w:hAnsi="Times New Roman"/>
          <w:b/>
          <w:bCs/>
          <w:i/>
          <w:iCs/>
          <w:sz w:val="24"/>
          <w:szCs w:val="24"/>
          <w:lang w:val="en-US"/>
        </w:rPr>
        <w:tab/>
        <w:t xml:space="preserve">                                       </w:t>
      </w:r>
      <w:r w:rsidRPr="009E617E">
        <w:rPr>
          <w:rFonts w:ascii="Times New Roman" w:hAnsi="Times New Roman"/>
          <w:b/>
          <w:i/>
          <w:sz w:val="24"/>
          <w:szCs w:val="24"/>
          <w:lang w:val="en-US"/>
        </w:rPr>
        <w:t>«%dayNumber%» %monthNumber% %yearNumber%</w:t>
      </w:r>
      <w:r w:rsidRPr="00C5375D">
        <w:rPr>
          <w:rFonts w:ascii="Times New Roman" w:hAnsi="Times New Roman"/>
          <w:b/>
          <w:bCs/>
          <w:i/>
          <w:iCs/>
          <w:sz w:val="24"/>
          <w:szCs w:val="24"/>
          <w:lang w:val="en-US"/>
        </w:rPr>
        <w:t xml:space="preserve"> </w:t>
      </w:r>
      <w:r w:rsidRPr="000D499D">
        <w:rPr>
          <w:rFonts w:ascii="Times New Roman" w:hAnsi="Times New Roman"/>
          <w:b/>
          <w:bCs/>
          <w:i/>
          <w:iCs/>
          <w:sz w:val="24"/>
          <w:szCs w:val="24"/>
        </w:rPr>
        <w:t>г</w:t>
      </w:r>
      <w:r w:rsidRPr="00C5375D">
        <w:rPr>
          <w:rFonts w:ascii="Times New Roman" w:hAnsi="Times New Roman"/>
          <w:b/>
          <w:bCs/>
          <w:i/>
          <w:iCs/>
          <w:sz w:val="24"/>
          <w:szCs w:val="24"/>
          <w:lang w:val="en-US"/>
        </w:rPr>
        <w:t>.</w:t>
      </w:r>
    </w:p>
    <w:p w:rsidR="00BF45B7" w:rsidRPr="00805443" w:rsidRDefault="00BF45B7" w:rsidP="00D00B60">
      <w:pPr>
        <w:autoSpaceDE w:val="0"/>
        <w:autoSpaceDN w:val="0"/>
        <w:adjustRightInd w:val="0"/>
        <w:snapToGrid w:val="0"/>
        <w:spacing w:after="0" w:line="240" w:lineRule="auto"/>
        <w:ind w:firstLine="709"/>
        <w:jc w:val="both"/>
        <w:rPr>
          <w:rFonts w:ascii="Times New Roman" w:hAnsi="Times New Roman"/>
          <w:color w:val="000000"/>
        </w:rPr>
      </w:pPr>
      <w:r w:rsidRPr="00805443">
        <w:rPr>
          <w:rFonts w:ascii="Times New Roman" w:hAnsi="Times New Roman"/>
          <w:color w:val="000000"/>
        </w:rPr>
        <w:t>Настоящий акт составлен в том, что в соответствии с указанным Договором Комиссии Комитент передал, а Комиссионер принял для комиссионной продажи (реализации) следующее автотранспортное средство (далее – Автомобиль):</w:t>
      </w:r>
    </w:p>
    <w:p w:rsidR="00BF45B7" w:rsidRPr="002D687E" w:rsidRDefault="00BF45B7" w:rsidP="00D00B60">
      <w:pPr>
        <w:jc w:val="center"/>
        <w:rPr>
          <w:rFonts w:ascii="Times New Roman" w:hAnsi="Times New Roman"/>
        </w:rPr>
      </w:pPr>
    </w:p>
    <w:p w:rsidR="00BF45B7" w:rsidRPr="005109D4" w:rsidRDefault="00BF45B7" w:rsidP="005109D4">
      <w:pPr>
        <w:widowControl w:val="0"/>
        <w:numPr>
          <w:ilvl w:val="0"/>
          <w:numId w:val="1"/>
        </w:numPr>
        <w:autoSpaceDN w:val="0"/>
        <w:adjustRightInd w:val="0"/>
        <w:spacing w:after="0" w:line="240" w:lineRule="auto"/>
        <w:rPr>
          <w:rFonts w:ascii="Times New Roman" w:hAnsi="Times New Roman"/>
        </w:rPr>
      </w:pPr>
      <w:r w:rsidRPr="005109D4">
        <w:rPr>
          <w:rFonts w:ascii="Times New Roman" w:hAnsi="Times New Roman"/>
          <w:color w:val="000000"/>
        </w:rPr>
        <w:t xml:space="preserve">Наименование имущества: </w:t>
      </w:r>
      <w:r w:rsidRPr="005109D4">
        <w:rPr>
          <w:rFonts w:ascii="Times New Roman" w:hAnsi="Times New Roman"/>
          <w:b/>
          <w:color w:val="000000"/>
          <w:u w:val="single"/>
        </w:rPr>
        <w:t>Автотранспортное средство (АТС)  -1шт.</w:t>
      </w:r>
    </w:p>
    <w:p w:rsidR="00BF45B7" w:rsidRPr="005109D4" w:rsidRDefault="00BF45B7" w:rsidP="005109D4">
      <w:pPr>
        <w:widowControl w:val="0"/>
        <w:numPr>
          <w:ilvl w:val="0"/>
          <w:numId w:val="1"/>
        </w:numPr>
        <w:autoSpaceDN w:val="0"/>
        <w:adjustRightInd w:val="0"/>
        <w:spacing w:after="0" w:line="240" w:lineRule="auto"/>
        <w:rPr>
          <w:rFonts w:ascii="Times New Roman" w:hAnsi="Times New Roman"/>
          <w:b/>
          <w:color w:val="000000"/>
          <w:u w:val="single"/>
        </w:rPr>
      </w:pPr>
      <w:r w:rsidRPr="005109D4">
        <w:rPr>
          <w:rFonts w:ascii="Times New Roman" w:hAnsi="Times New Roman"/>
          <w:b/>
          <w:color w:val="000000"/>
          <w:u w:val="single"/>
        </w:rPr>
        <w:t>Паспорт транспортного средства (ПТС): %TSFullString%  -1шт.</w:t>
      </w:r>
    </w:p>
    <w:p w:rsidR="00BF45B7" w:rsidRPr="005109D4" w:rsidRDefault="00BF45B7" w:rsidP="005109D4">
      <w:pPr>
        <w:widowControl w:val="0"/>
        <w:numPr>
          <w:ilvl w:val="0"/>
          <w:numId w:val="1"/>
        </w:numPr>
        <w:autoSpaceDN w:val="0"/>
        <w:adjustRightInd w:val="0"/>
        <w:spacing w:after="0" w:line="240" w:lineRule="auto"/>
        <w:rPr>
          <w:rFonts w:ascii="Times New Roman" w:hAnsi="Times New Roman"/>
          <w:u w:val="single"/>
        </w:rPr>
      </w:pPr>
      <w:r w:rsidRPr="005109D4">
        <w:rPr>
          <w:rFonts w:ascii="Times New Roman" w:hAnsi="Times New Roman"/>
          <w:b/>
          <w:color w:val="000000"/>
          <w:u w:val="single"/>
        </w:rPr>
        <w:t>Свидетельство о регистрации ТС:  %STSFullString%</w:t>
      </w:r>
      <w:r w:rsidRPr="005109D4">
        <w:rPr>
          <w:rFonts w:ascii="Times New Roman" w:hAnsi="Times New Roman"/>
          <w:b/>
          <w:bCs/>
          <w:u w:val="single"/>
        </w:rPr>
        <w:t xml:space="preserve"> </w:t>
      </w:r>
      <w:r w:rsidRPr="005109D4">
        <w:rPr>
          <w:rFonts w:ascii="Times New Roman" w:hAnsi="Times New Roman"/>
          <w:b/>
          <w:color w:val="000000"/>
          <w:u w:val="single"/>
        </w:rPr>
        <w:t xml:space="preserve"> -1шт.</w:t>
      </w:r>
    </w:p>
    <w:p w:rsidR="00BF45B7" w:rsidRPr="00805443" w:rsidRDefault="00BF45B7" w:rsidP="00566A18">
      <w:pPr>
        <w:widowControl w:val="0"/>
        <w:autoSpaceDN w:val="0"/>
        <w:adjustRightInd w:val="0"/>
        <w:spacing w:after="0" w:line="240" w:lineRule="auto"/>
        <w:ind w:left="1216"/>
        <w:rPr>
          <w:rFonts w:ascii="Times New Roman" w:hAnsi="Times New Roman"/>
          <w:u w:val="single"/>
        </w:rPr>
      </w:pPr>
    </w:p>
    <w:p w:rsidR="00BF45B7" w:rsidRPr="00805443" w:rsidRDefault="00BF45B7" w:rsidP="00566A18">
      <w:pPr>
        <w:widowControl w:val="0"/>
        <w:autoSpaceDN w:val="0"/>
        <w:adjustRightInd w:val="0"/>
        <w:spacing w:after="0" w:line="240" w:lineRule="auto"/>
        <w:ind w:left="1216"/>
        <w:rPr>
          <w:rFonts w:ascii="Times New Roman" w:hAnsi="Times New Roman"/>
          <w:b/>
        </w:rPr>
      </w:pPr>
      <w:r w:rsidRPr="00805443">
        <w:rPr>
          <w:rFonts w:ascii="Times New Roman" w:hAnsi="Times New Roman"/>
          <w:b/>
        </w:rPr>
        <w:t>Основные характеристики имущества (АТС) и оценочная стоимость:</w:t>
      </w:r>
    </w:p>
    <w:tbl>
      <w:tblPr>
        <w:tblW w:w="10620" w:type="dxa"/>
        <w:tblInd w:w="108" w:type="dxa"/>
        <w:tblLayout w:type="fixed"/>
        <w:tblLook w:val="0000"/>
      </w:tblPr>
      <w:tblGrid>
        <w:gridCol w:w="4320"/>
        <w:gridCol w:w="6300"/>
      </w:tblGrid>
      <w:tr w:rsidR="00BF45B7" w:rsidRPr="00346821" w:rsidTr="00EF111F">
        <w:tc>
          <w:tcPr>
            <w:tcW w:w="4320" w:type="dxa"/>
            <w:tcBorders>
              <w:top w:val="single" w:sz="4" w:space="0" w:color="000000"/>
              <w:left w:val="single" w:sz="4" w:space="0" w:color="000000"/>
              <w:bottom w:val="single" w:sz="4" w:space="0" w:color="000000"/>
            </w:tcBorders>
          </w:tcPr>
          <w:p w:rsidR="00BF45B7" w:rsidRPr="00346821" w:rsidRDefault="00BF45B7" w:rsidP="001D6F1F">
            <w:pPr>
              <w:pStyle w:val="ConsPlusNormal"/>
              <w:widowControl/>
              <w:snapToGrid w:val="0"/>
              <w:ind w:right="54" w:firstLine="0"/>
              <w:jc w:val="both"/>
              <w:rPr>
                <w:rFonts w:ascii="Times New Roman" w:hAnsi="Times New Roman" w:cs="Times New Roman"/>
                <w:b/>
                <w:bCs/>
                <w:sz w:val="22"/>
                <w:szCs w:val="22"/>
              </w:rPr>
            </w:pPr>
            <w:r w:rsidRPr="00346821">
              <w:rPr>
                <w:rFonts w:ascii="Times New Roman" w:hAnsi="Times New Roman" w:cs="Times New Roman"/>
                <w:b/>
                <w:bCs/>
                <w:sz w:val="22"/>
                <w:szCs w:val="22"/>
              </w:rPr>
              <w:t>Марка, модель</w:t>
            </w:r>
          </w:p>
        </w:tc>
        <w:tc>
          <w:tcPr>
            <w:tcW w:w="6300" w:type="dxa"/>
            <w:tcBorders>
              <w:top w:val="single" w:sz="4" w:space="0" w:color="000000"/>
              <w:left w:val="single" w:sz="4" w:space="0" w:color="000000"/>
              <w:bottom w:val="single" w:sz="4" w:space="0" w:color="000000"/>
              <w:right w:val="single" w:sz="4" w:space="0" w:color="auto"/>
            </w:tcBorders>
          </w:tcPr>
          <w:p w:rsidR="00BF45B7" w:rsidRPr="00346821"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346821">
              <w:rPr>
                <w:rFonts w:ascii="Times New Roman" w:hAnsi="Times New Roman" w:cs="Times New Roman"/>
                <w:color w:val="000000"/>
                <w:sz w:val="22"/>
                <w:szCs w:val="22"/>
              </w:rPr>
              <w:t>%modelAuto%</w:t>
            </w:r>
          </w:p>
        </w:tc>
      </w:tr>
      <w:tr w:rsidR="00BF45B7" w:rsidRPr="00346821" w:rsidTr="00EF111F">
        <w:tc>
          <w:tcPr>
            <w:tcW w:w="4320" w:type="dxa"/>
            <w:tcBorders>
              <w:top w:val="single" w:sz="4" w:space="0" w:color="000000"/>
              <w:left w:val="single" w:sz="4" w:space="0" w:color="000000"/>
              <w:bottom w:val="single" w:sz="4" w:space="0" w:color="000000"/>
            </w:tcBorders>
          </w:tcPr>
          <w:p w:rsidR="00BF45B7" w:rsidRPr="00346821" w:rsidRDefault="00BF45B7" w:rsidP="001D6F1F">
            <w:pPr>
              <w:pStyle w:val="ConsPlusNormal"/>
              <w:widowControl/>
              <w:snapToGrid w:val="0"/>
              <w:ind w:right="54" w:firstLine="0"/>
              <w:jc w:val="both"/>
              <w:rPr>
                <w:rFonts w:ascii="Times New Roman" w:hAnsi="Times New Roman" w:cs="Times New Roman"/>
                <w:b/>
                <w:bCs/>
                <w:sz w:val="22"/>
                <w:szCs w:val="22"/>
              </w:rPr>
            </w:pPr>
            <w:r w:rsidRPr="00346821">
              <w:rPr>
                <w:rFonts w:ascii="Times New Roman" w:hAnsi="Times New Roman" w:cs="Times New Roman"/>
                <w:b/>
                <w:bCs/>
                <w:sz w:val="22"/>
                <w:szCs w:val="22"/>
              </w:rPr>
              <w:t>Тип ТС</w:t>
            </w:r>
          </w:p>
        </w:tc>
        <w:tc>
          <w:tcPr>
            <w:tcW w:w="6300" w:type="dxa"/>
            <w:tcBorders>
              <w:top w:val="single" w:sz="4" w:space="0" w:color="000000"/>
              <w:left w:val="single" w:sz="4" w:space="0" w:color="000000"/>
              <w:bottom w:val="single" w:sz="4" w:space="0" w:color="000000"/>
              <w:right w:val="single" w:sz="4" w:space="0" w:color="auto"/>
            </w:tcBorders>
          </w:tcPr>
          <w:p w:rsidR="00BF45B7" w:rsidRPr="00346821"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346821">
              <w:rPr>
                <w:rFonts w:ascii="Times New Roman" w:hAnsi="Times New Roman" w:cs="Times New Roman"/>
                <w:b/>
                <w:sz w:val="22"/>
                <w:szCs w:val="22"/>
              </w:rPr>
              <w:t>ЛЕГКОВОЙ</w:t>
            </w:r>
          </w:p>
        </w:tc>
      </w:tr>
      <w:tr w:rsidR="00BF45B7" w:rsidRPr="00346821" w:rsidTr="00EF111F">
        <w:tc>
          <w:tcPr>
            <w:tcW w:w="4320" w:type="dxa"/>
            <w:tcBorders>
              <w:top w:val="single" w:sz="4" w:space="0" w:color="000000"/>
              <w:left w:val="single" w:sz="4" w:space="0" w:color="000000"/>
              <w:bottom w:val="single" w:sz="4" w:space="0" w:color="000000"/>
            </w:tcBorders>
          </w:tcPr>
          <w:p w:rsidR="00BF45B7" w:rsidRPr="00346821"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Регистрационный  знак №</w:t>
            </w:r>
          </w:p>
        </w:tc>
        <w:tc>
          <w:tcPr>
            <w:tcW w:w="6300" w:type="dxa"/>
            <w:tcBorders>
              <w:top w:val="single" w:sz="4" w:space="0" w:color="000000"/>
              <w:left w:val="single" w:sz="4" w:space="0" w:color="000000"/>
              <w:bottom w:val="single" w:sz="4" w:space="0" w:color="000000"/>
              <w:right w:val="single" w:sz="4" w:space="0" w:color="auto"/>
            </w:tcBorders>
          </w:tcPr>
          <w:p w:rsidR="00BF45B7" w:rsidRPr="00346821"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346821">
              <w:rPr>
                <w:rFonts w:ascii="Times New Roman" w:hAnsi="Times New Roman" w:cs="Times New Roman"/>
                <w:color w:val="000000"/>
                <w:sz w:val="22"/>
                <w:szCs w:val="22"/>
              </w:rPr>
              <w:t>%gosNumberAuto%</w:t>
            </w:r>
          </w:p>
        </w:tc>
      </w:tr>
      <w:tr w:rsidR="00BF45B7" w:rsidRPr="00346821" w:rsidTr="00EF111F">
        <w:tc>
          <w:tcPr>
            <w:tcW w:w="4320" w:type="dxa"/>
            <w:tcBorders>
              <w:top w:val="single" w:sz="4" w:space="0" w:color="000000"/>
              <w:left w:val="single" w:sz="4" w:space="0" w:color="000000"/>
              <w:bottom w:val="single" w:sz="4" w:space="0" w:color="000000"/>
            </w:tcBorders>
          </w:tcPr>
          <w:p w:rsidR="00BF45B7" w:rsidRPr="00346821" w:rsidRDefault="00BF45B7" w:rsidP="001D6F1F">
            <w:pPr>
              <w:pStyle w:val="ConsPlusNormal"/>
              <w:widowControl/>
              <w:snapToGrid w:val="0"/>
              <w:ind w:right="54" w:firstLine="0"/>
              <w:jc w:val="both"/>
              <w:rPr>
                <w:rFonts w:ascii="Times New Roman" w:hAnsi="Times New Roman" w:cs="Times New Roman"/>
                <w:b/>
                <w:bCs/>
                <w:sz w:val="22"/>
                <w:szCs w:val="22"/>
              </w:rPr>
            </w:pPr>
            <w:r w:rsidRPr="00346821">
              <w:rPr>
                <w:rFonts w:ascii="Times New Roman" w:hAnsi="Times New Roman" w:cs="Times New Roman"/>
                <w:b/>
                <w:bCs/>
                <w:sz w:val="22"/>
                <w:szCs w:val="22"/>
              </w:rPr>
              <w:t>Идентификационный номер (VIN)</w:t>
            </w:r>
          </w:p>
        </w:tc>
        <w:tc>
          <w:tcPr>
            <w:tcW w:w="6300" w:type="dxa"/>
            <w:tcBorders>
              <w:top w:val="single" w:sz="4" w:space="0" w:color="000000"/>
              <w:left w:val="single" w:sz="4" w:space="0" w:color="000000"/>
              <w:bottom w:val="single" w:sz="4" w:space="0" w:color="000000"/>
              <w:right w:val="single" w:sz="4" w:space="0" w:color="auto"/>
            </w:tcBorders>
          </w:tcPr>
          <w:p w:rsidR="00BF45B7" w:rsidRPr="00346821"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346821">
              <w:rPr>
                <w:rFonts w:ascii="Times New Roman" w:hAnsi="Times New Roman" w:cs="Times New Roman"/>
                <w:color w:val="000000"/>
                <w:sz w:val="22"/>
                <w:szCs w:val="22"/>
              </w:rPr>
              <w:t>%vinAuto%</w:t>
            </w:r>
          </w:p>
        </w:tc>
      </w:tr>
      <w:tr w:rsidR="00BF45B7" w:rsidRPr="00346821" w:rsidTr="00EF111F">
        <w:tc>
          <w:tcPr>
            <w:tcW w:w="4320" w:type="dxa"/>
            <w:tcBorders>
              <w:top w:val="single" w:sz="4" w:space="0" w:color="000000"/>
              <w:left w:val="single" w:sz="4" w:space="0" w:color="000000"/>
              <w:bottom w:val="single" w:sz="4" w:space="0" w:color="000000"/>
            </w:tcBorders>
          </w:tcPr>
          <w:p w:rsidR="00BF45B7" w:rsidRPr="00346821" w:rsidRDefault="00BF45B7" w:rsidP="001D6F1F">
            <w:pPr>
              <w:pStyle w:val="ConsPlusNormal"/>
              <w:widowControl/>
              <w:snapToGrid w:val="0"/>
              <w:ind w:right="54" w:firstLine="0"/>
              <w:jc w:val="both"/>
              <w:rPr>
                <w:rFonts w:ascii="Times New Roman" w:hAnsi="Times New Roman" w:cs="Times New Roman"/>
                <w:b/>
                <w:bCs/>
                <w:sz w:val="22"/>
                <w:szCs w:val="22"/>
              </w:rPr>
            </w:pPr>
            <w:r w:rsidRPr="00346821">
              <w:rPr>
                <w:rFonts w:ascii="Times New Roman" w:hAnsi="Times New Roman" w:cs="Times New Roman"/>
                <w:b/>
                <w:bCs/>
                <w:sz w:val="22"/>
                <w:szCs w:val="22"/>
              </w:rPr>
              <w:t>Год выпуска</w:t>
            </w:r>
          </w:p>
        </w:tc>
        <w:tc>
          <w:tcPr>
            <w:tcW w:w="6300" w:type="dxa"/>
            <w:tcBorders>
              <w:top w:val="single" w:sz="4" w:space="0" w:color="000000"/>
              <w:left w:val="single" w:sz="4" w:space="0" w:color="000000"/>
              <w:bottom w:val="single" w:sz="4" w:space="0" w:color="000000"/>
              <w:right w:val="single" w:sz="4" w:space="0" w:color="auto"/>
            </w:tcBorders>
          </w:tcPr>
          <w:p w:rsidR="00BF45B7" w:rsidRPr="00346821"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346821">
              <w:rPr>
                <w:rFonts w:ascii="Times New Roman" w:hAnsi="Times New Roman" w:cs="Times New Roman"/>
                <w:color w:val="000000"/>
                <w:sz w:val="22"/>
                <w:szCs w:val="22"/>
              </w:rPr>
              <w:t>%yearAuto%</w:t>
            </w:r>
          </w:p>
        </w:tc>
      </w:tr>
      <w:tr w:rsidR="00BF45B7" w:rsidRPr="00346821" w:rsidTr="00EF111F">
        <w:tc>
          <w:tcPr>
            <w:tcW w:w="4320" w:type="dxa"/>
            <w:tcBorders>
              <w:top w:val="single" w:sz="4" w:space="0" w:color="000000"/>
              <w:left w:val="single" w:sz="4" w:space="0" w:color="000000"/>
              <w:bottom w:val="single" w:sz="4" w:space="0" w:color="000000"/>
            </w:tcBorders>
          </w:tcPr>
          <w:p w:rsidR="00BF45B7" w:rsidRPr="00346821"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Модель, номер двигателя</w:t>
            </w:r>
          </w:p>
        </w:tc>
        <w:tc>
          <w:tcPr>
            <w:tcW w:w="6300" w:type="dxa"/>
            <w:tcBorders>
              <w:top w:val="single" w:sz="4" w:space="0" w:color="000000"/>
              <w:left w:val="single" w:sz="4" w:space="0" w:color="000000"/>
              <w:bottom w:val="single" w:sz="4" w:space="0" w:color="000000"/>
              <w:right w:val="single" w:sz="4" w:space="0" w:color="auto"/>
            </w:tcBorders>
          </w:tcPr>
          <w:p w:rsidR="00BF45B7" w:rsidRPr="00346821"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346821">
              <w:rPr>
                <w:rFonts w:ascii="Times New Roman" w:hAnsi="Times New Roman" w:cs="Times New Roman"/>
                <w:color w:val="000000"/>
                <w:sz w:val="22"/>
                <w:szCs w:val="22"/>
              </w:rPr>
              <w:t>%engineAuto%</w:t>
            </w:r>
          </w:p>
        </w:tc>
      </w:tr>
      <w:tr w:rsidR="00BF45B7" w:rsidRPr="00346821" w:rsidTr="00EF111F">
        <w:tc>
          <w:tcPr>
            <w:tcW w:w="4320" w:type="dxa"/>
            <w:tcBorders>
              <w:top w:val="single" w:sz="4" w:space="0" w:color="000000"/>
              <w:left w:val="single" w:sz="4" w:space="0" w:color="000000"/>
              <w:bottom w:val="single" w:sz="4" w:space="0" w:color="000000"/>
            </w:tcBorders>
          </w:tcPr>
          <w:p w:rsidR="00BF45B7" w:rsidRPr="00346821"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Шасси (рама) №</w:t>
            </w:r>
          </w:p>
        </w:tc>
        <w:tc>
          <w:tcPr>
            <w:tcW w:w="6300" w:type="dxa"/>
            <w:tcBorders>
              <w:top w:val="single" w:sz="4" w:space="0" w:color="000000"/>
              <w:left w:val="single" w:sz="4" w:space="0" w:color="000000"/>
              <w:bottom w:val="single" w:sz="4" w:space="0" w:color="000000"/>
              <w:right w:val="single" w:sz="4" w:space="0" w:color="auto"/>
            </w:tcBorders>
          </w:tcPr>
          <w:p w:rsidR="00BF45B7" w:rsidRPr="00346821"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346821">
              <w:rPr>
                <w:rFonts w:ascii="Times New Roman" w:hAnsi="Times New Roman" w:cs="Times New Roman"/>
                <w:color w:val="000000"/>
                <w:sz w:val="22"/>
                <w:szCs w:val="22"/>
              </w:rPr>
              <w:t>%chassisAuto%</w:t>
            </w:r>
          </w:p>
        </w:tc>
      </w:tr>
      <w:tr w:rsidR="00BF45B7" w:rsidRPr="00346821" w:rsidTr="00EF111F">
        <w:tc>
          <w:tcPr>
            <w:tcW w:w="4320" w:type="dxa"/>
            <w:tcBorders>
              <w:top w:val="single" w:sz="4" w:space="0" w:color="000000"/>
              <w:left w:val="single" w:sz="4" w:space="0" w:color="000000"/>
              <w:bottom w:val="single" w:sz="4" w:space="0" w:color="000000"/>
            </w:tcBorders>
          </w:tcPr>
          <w:p w:rsidR="00BF45B7" w:rsidRPr="00346821" w:rsidRDefault="00BF45B7" w:rsidP="001D6F1F">
            <w:pPr>
              <w:pStyle w:val="ConsPlusNormal"/>
              <w:widowControl/>
              <w:snapToGrid w:val="0"/>
              <w:ind w:right="54" w:firstLine="0"/>
              <w:jc w:val="both"/>
              <w:rPr>
                <w:rFonts w:ascii="Times New Roman" w:hAnsi="Times New Roman" w:cs="Times New Roman"/>
                <w:b/>
                <w:bCs/>
                <w:sz w:val="22"/>
                <w:szCs w:val="22"/>
              </w:rPr>
            </w:pPr>
            <w:r w:rsidRPr="005138BA">
              <w:rPr>
                <w:rFonts w:ascii="Times New Roman" w:hAnsi="Times New Roman" w:cs="Times New Roman"/>
                <w:b/>
                <w:bCs/>
                <w:sz w:val="22"/>
                <w:szCs w:val="22"/>
              </w:rPr>
              <w:t>Кузов (кабина, прицеп) №</w:t>
            </w:r>
          </w:p>
        </w:tc>
        <w:tc>
          <w:tcPr>
            <w:tcW w:w="6300" w:type="dxa"/>
            <w:tcBorders>
              <w:top w:val="single" w:sz="4" w:space="0" w:color="000000"/>
              <w:left w:val="single" w:sz="4" w:space="0" w:color="000000"/>
              <w:bottom w:val="single" w:sz="4" w:space="0" w:color="000000"/>
              <w:right w:val="single" w:sz="4" w:space="0" w:color="auto"/>
            </w:tcBorders>
          </w:tcPr>
          <w:p w:rsidR="00BF45B7" w:rsidRPr="00346821"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346821">
              <w:rPr>
                <w:rFonts w:ascii="Times New Roman" w:hAnsi="Times New Roman" w:cs="Times New Roman"/>
                <w:color w:val="000000"/>
                <w:sz w:val="22"/>
                <w:szCs w:val="22"/>
              </w:rPr>
              <w:t>%bodyAuto%</w:t>
            </w:r>
          </w:p>
        </w:tc>
      </w:tr>
      <w:tr w:rsidR="00BF45B7" w:rsidRPr="00346821" w:rsidTr="00EF111F">
        <w:tc>
          <w:tcPr>
            <w:tcW w:w="4320" w:type="dxa"/>
            <w:tcBorders>
              <w:top w:val="single" w:sz="4" w:space="0" w:color="000000"/>
              <w:left w:val="single" w:sz="4" w:space="0" w:color="000000"/>
              <w:bottom w:val="single" w:sz="4" w:space="0" w:color="000000"/>
            </w:tcBorders>
          </w:tcPr>
          <w:p w:rsidR="00BF45B7" w:rsidRPr="00346821" w:rsidRDefault="00BF45B7" w:rsidP="001D6F1F">
            <w:pPr>
              <w:pStyle w:val="ConsPlusNormal"/>
              <w:widowControl/>
              <w:snapToGrid w:val="0"/>
              <w:ind w:right="54" w:firstLine="0"/>
              <w:jc w:val="both"/>
              <w:rPr>
                <w:rFonts w:ascii="Times New Roman" w:hAnsi="Times New Roman" w:cs="Times New Roman"/>
                <w:b/>
                <w:bCs/>
                <w:sz w:val="22"/>
                <w:szCs w:val="22"/>
              </w:rPr>
            </w:pPr>
            <w:r w:rsidRPr="00346821">
              <w:rPr>
                <w:rFonts w:ascii="Times New Roman" w:hAnsi="Times New Roman" w:cs="Times New Roman"/>
                <w:b/>
                <w:bCs/>
                <w:sz w:val="22"/>
                <w:szCs w:val="22"/>
              </w:rPr>
              <w:t>Цвет</w:t>
            </w:r>
          </w:p>
        </w:tc>
        <w:tc>
          <w:tcPr>
            <w:tcW w:w="6300" w:type="dxa"/>
            <w:tcBorders>
              <w:top w:val="single" w:sz="4" w:space="0" w:color="000000"/>
              <w:left w:val="single" w:sz="4" w:space="0" w:color="000000"/>
              <w:bottom w:val="single" w:sz="4" w:space="0" w:color="000000"/>
              <w:right w:val="single" w:sz="4" w:space="0" w:color="auto"/>
            </w:tcBorders>
          </w:tcPr>
          <w:p w:rsidR="00BF45B7" w:rsidRPr="00346821"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346821">
              <w:rPr>
                <w:rFonts w:ascii="Times New Roman" w:hAnsi="Times New Roman" w:cs="Times New Roman"/>
                <w:color w:val="000000"/>
                <w:sz w:val="22"/>
                <w:szCs w:val="22"/>
              </w:rPr>
              <w:t>%colorAuto%</w:t>
            </w:r>
          </w:p>
        </w:tc>
      </w:tr>
      <w:tr w:rsidR="00BF45B7" w:rsidRPr="00346821" w:rsidTr="00EF111F">
        <w:tc>
          <w:tcPr>
            <w:tcW w:w="4320" w:type="dxa"/>
            <w:tcBorders>
              <w:top w:val="single" w:sz="4" w:space="0" w:color="000000"/>
              <w:left w:val="single" w:sz="4" w:space="0" w:color="000000"/>
              <w:bottom w:val="single" w:sz="4" w:space="0" w:color="000000"/>
            </w:tcBorders>
          </w:tcPr>
          <w:p w:rsidR="00BF45B7" w:rsidRPr="00346821" w:rsidRDefault="00BF45B7" w:rsidP="001D6F1F">
            <w:pPr>
              <w:pStyle w:val="ConsPlusNormal"/>
              <w:widowControl/>
              <w:snapToGrid w:val="0"/>
              <w:ind w:right="54" w:firstLine="0"/>
              <w:jc w:val="both"/>
              <w:rPr>
                <w:rFonts w:ascii="Times New Roman" w:hAnsi="Times New Roman" w:cs="Times New Roman"/>
                <w:b/>
                <w:bCs/>
                <w:sz w:val="22"/>
                <w:szCs w:val="22"/>
              </w:rPr>
            </w:pPr>
            <w:r w:rsidRPr="00346821">
              <w:rPr>
                <w:rFonts w:ascii="Times New Roman" w:hAnsi="Times New Roman" w:cs="Times New Roman"/>
                <w:b/>
                <w:bCs/>
                <w:sz w:val="22"/>
                <w:szCs w:val="22"/>
              </w:rPr>
              <w:t>Пробег</w:t>
            </w:r>
          </w:p>
        </w:tc>
        <w:tc>
          <w:tcPr>
            <w:tcW w:w="6300" w:type="dxa"/>
            <w:tcBorders>
              <w:top w:val="single" w:sz="4" w:space="0" w:color="000000"/>
              <w:left w:val="single" w:sz="4" w:space="0" w:color="000000"/>
              <w:bottom w:val="single" w:sz="4" w:space="0" w:color="000000"/>
              <w:right w:val="single" w:sz="4" w:space="0" w:color="auto"/>
            </w:tcBorders>
          </w:tcPr>
          <w:p w:rsidR="00BF45B7" w:rsidRPr="00346821"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346821">
              <w:rPr>
                <w:rFonts w:ascii="Times New Roman" w:hAnsi="Times New Roman" w:cs="Times New Roman"/>
                <w:color w:val="000000"/>
                <w:sz w:val="22"/>
                <w:szCs w:val="22"/>
              </w:rPr>
              <w:t>%kmAuto%</w:t>
            </w:r>
          </w:p>
        </w:tc>
      </w:tr>
      <w:tr w:rsidR="00BF45B7" w:rsidRPr="00346821" w:rsidTr="00EF111F">
        <w:tc>
          <w:tcPr>
            <w:tcW w:w="4320" w:type="dxa"/>
            <w:tcBorders>
              <w:top w:val="single" w:sz="4" w:space="0" w:color="000000"/>
              <w:left w:val="single" w:sz="4" w:space="0" w:color="000000"/>
              <w:bottom w:val="single" w:sz="4" w:space="0" w:color="000000"/>
            </w:tcBorders>
          </w:tcPr>
          <w:p w:rsidR="00BF45B7" w:rsidRPr="00346821" w:rsidRDefault="00BF45B7" w:rsidP="001D6F1F">
            <w:pPr>
              <w:pStyle w:val="ConsPlusNormal"/>
              <w:widowControl/>
              <w:snapToGrid w:val="0"/>
              <w:ind w:right="54" w:firstLine="0"/>
              <w:jc w:val="both"/>
              <w:rPr>
                <w:rFonts w:ascii="Times New Roman" w:hAnsi="Times New Roman" w:cs="Times New Roman"/>
                <w:b/>
                <w:bCs/>
                <w:sz w:val="22"/>
                <w:szCs w:val="22"/>
              </w:rPr>
            </w:pPr>
            <w:r w:rsidRPr="00346821">
              <w:rPr>
                <w:rFonts w:ascii="Times New Roman" w:hAnsi="Times New Roman" w:cs="Times New Roman"/>
                <w:b/>
                <w:bCs/>
                <w:sz w:val="22"/>
                <w:szCs w:val="22"/>
              </w:rPr>
              <w:t>Ключи (шт.)</w:t>
            </w:r>
          </w:p>
        </w:tc>
        <w:tc>
          <w:tcPr>
            <w:tcW w:w="6300" w:type="dxa"/>
            <w:tcBorders>
              <w:top w:val="single" w:sz="4" w:space="0" w:color="000000"/>
              <w:left w:val="single" w:sz="4" w:space="0" w:color="000000"/>
              <w:bottom w:val="single" w:sz="4" w:space="0" w:color="000000"/>
              <w:right w:val="single" w:sz="4" w:space="0" w:color="auto"/>
            </w:tcBorders>
          </w:tcPr>
          <w:p w:rsidR="00BF45B7" w:rsidRPr="00346821" w:rsidRDefault="00BF45B7" w:rsidP="001D6F1F">
            <w:pPr>
              <w:pStyle w:val="ConsPlusNormal"/>
              <w:widowControl/>
              <w:snapToGrid w:val="0"/>
              <w:ind w:left="33" w:right="54" w:firstLine="0"/>
              <w:jc w:val="both"/>
              <w:rPr>
                <w:rFonts w:ascii="Times New Roman" w:hAnsi="Times New Roman" w:cs="Times New Roman"/>
                <w:color w:val="000000"/>
                <w:sz w:val="22"/>
                <w:szCs w:val="22"/>
              </w:rPr>
            </w:pPr>
            <w:r w:rsidRPr="00346821">
              <w:rPr>
                <w:rFonts w:ascii="Times New Roman" w:hAnsi="Times New Roman" w:cs="Times New Roman"/>
                <w:color w:val="000000"/>
                <w:sz w:val="22"/>
                <w:szCs w:val="22"/>
              </w:rPr>
              <w:t>%</w:t>
            </w:r>
            <w:r w:rsidRPr="00346821">
              <w:rPr>
                <w:rFonts w:ascii="Times New Roman" w:hAnsi="Times New Roman" w:cs="Times New Roman"/>
                <w:color w:val="000000"/>
                <w:sz w:val="22"/>
                <w:szCs w:val="22"/>
                <w:lang w:val="en-US"/>
              </w:rPr>
              <w:t>keys</w:t>
            </w:r>
            <w:r w:rsidRPr="00346821">
              <w:rPr>
                <w:rFonts w:ascii="Times New Roman" w:hAnsi="Times New Roman" w:cs="Times New Roman"/>
                <w:color w:val="000000"/>
                <w:sz w:val="22"/>
                <w:szCs w:val="22"/>
              </w:rPr>
              <w:t>%</w:t>
            </w:r>
          </w:p>
        </w:tc>
      </w:tr>
      <w:tr w:rsidR="00BF45B7" w:rsidRPr="00346821" w:rsidTr="00EF111F">
        <w:tc>
          <w:tcPr>
            <w:tcW w:w="4320" w:type="dxa"/>
            <w:tcBorders>
              <w:top w:val="single" w:sz="4" w:space="0" w:color="000000"/>
              <w:left w:val="single" w:sz="4" w:space="0" w:color="000000"/>
              <w:bottom w:val="single" w:sz="4" w:space="0" w:color="000000"/>
            </w:tcBorders>
          </w:tcPr>
          <w:p w:rsidR="00BF45B7" w:rsidRPr="00346821" w:rsidRDefault="00BF45B7" w:rsidP="001D6F1F">
            <w:pPr>
              <w:pStyle w:val="ConsPlusNormal"/>
              <w:widowControl/>
              <w:snapToGrid w:val="0"/>
              <w:ind w:right="54" w:firstLine="0"/>
              <w:jc w:val="both"/>
              <w:rPr>
                <w:rFonts w:ascii="Times New Roman" w:hAnsi="Times New Roman" w:cs="Times New Roman"/>
                <w:b/>
                <w:bCs/>
                <w:sz w:val="22"/>
                <w:szCs w:val="22"/>
              </w:rPr>
            </w:pPr>
            <w:r w:rsidRPr="00346821">
              <w:rPr>
                <w:rFonts w:ascii="Times New Roman" w:hAnsi="Times New Roman" w:cs="Times New Roman"/>
                <w:b/>
                <w:bCs/>
                <w:sz w:val="22"/>
                <w:szCs w:val="22"/>
              </w:rPr>
              <w:t>Топливо</w:t>
            </w:r>
          </w:p>
        </w:tc>
        <w:tc>
          <w:tcPr>
            <w:tcW w:w="6300" w:type="dxa"/>
            <w:tcBorders>
              <w:top w:val="single" w:sz="4" w:space="0" w:color="000000"/>
              <w:left w:val="single" w:sz="4" w:space="0" w:color="000000"/>
              <w:bottom w:val="single" w:sz="4" w:space="0" w:color="000000"/>
              <w:right w:val="single" w:sz="4" w:space="0" w:color="auto"/>
            </w:tcBorders>
          </w:tcPr>
          <w:p w:rsidR="00BF45B7" w:rsidRPr="00346821" w:rsidRDefault="00BF45B7" w:rsidP="001D6F1F">
            <w:pPr>
              <w:pStyle w:val="ConsPlusNormal"/>
              <w:widowControl/>
              <w:snapToGrid w:val="0"/>
              <w:ind w:left="33" w:right="54" w:firstLine="0"/>
              <w:jc w:val="both"/>
              <w:rPr>
                <w:rFonts w:ascii="Times New Roman" w:hAnsi="Times New Roman" w:cs="Times New Roman"/>
                <w:color w:val="000000"/>
                <w:sz w:val="22"/>
                <w:szCs w:val="22"/>
              </w:rPr>
            </w:pPr>
          </w:p>
        </w:tc>
      </w:tr>
    </w:tbl>
    <w:p w:rsidR="00BF45B7" w:rsidRDefault="00BF45B7" w:rsidP="00795C8F">
      <w:pPr>
        <w:widowControl w:val="0"/>
        <w:autoSpaceDN w:val="0"/>
        <w:adjustRightInd w:val="0"/>
        <w:spacing w:after="0" w:line="240" w:lineRule="auto"/>
        <w:ind w:left="856"/>
        <w:rPr>
          <w:rFonts w:ascii="Times New Roman" w:hAnsi="Times New Roman"/>
          <w:lang w:val="en-US"/>
        </w:rPr>
      </w:pPr>
    </w:p>
    <w:p w:rsidR="00BF45B7" w:rsidRPr="00805443" w:rsidRDefault="00BF45B7" w:rsidP="00D00B60">
      <w:pPr>
        <w:rPr>
          <w:rFonts w:ascii="Times New Roman" w:hAnsi="Times New Roman"/>
          <w:b/>
          <w:bCs/>
          <w:u w:val="single"/>
        </w:rPr>
      </w:pPr>
      <w:r w:rsidRPr="00805443">
        <w:rPr>
          <w:rFonts w:ascii="Times New Roman" w:hAnsi="Times New Roman"/>
          <w:b/>
          <w:bCs/>
          <w:u w:val="single"/>
        </w:rPr>
        <w:t>Осмотром установлено:</w:t>
      </w:r>
    </w:p>
    <w:tbl>
      <w:tblPr>
        <w:tblW w:w="0" w:type="auto"/>
        <w:tblInd w:w="108" w:type="dxa"/>
        <w:tblLayout w:type="fixed"/>
        <w:tblLook w:val="0000"/>
      </w:tblPr>
      <w:tblGrid>
        <w:gridCol w:w="10620"/>
      </w:tblGrid>
      <w:tr w:rsidR="00BF45B7" w:rsidRPr="00FF67AA" w:rsidTr="00EF111F">
        <w:trPr>
          <w:trHeight w:val="275"/>
        </w:trPr>
        <w:tc>
          <w:tcPr>
            <w:tcW w:w="10620" w:type="dxa"/>
            <w:tcBorders>
              <w:top w:val="single" w:sz="2" w:space="0" w:color="000000"/>
              <w:left w:val="single" w:sz="2" w:space="0" w:color="000000"/>
              <w:bottom w:val="single" w:sz="2" w:space="0" w:color="000000"/>
              <w:right w:val="single" w:sz="2" w:space="0" w:color="000000"/>
            </w:tcBorders>
          </w:tcPr>
          <w:p w:rsidR="00BF45B7" w:rsidRPr="00F60963" w:rsidRDefault="00BF45B7" w:rsidP="005B5D83">
            <w:pPr>
              <w:pStyle w:val="BodyText2"/>
              <w:jc w:val="left"/>
              <w:rPr>
                <w:bCs/>
                <w:sz w:val="22"/>
                <w:szCs w:val="22"/>
              </w:rPr>
            </w:pPr>
            <w:r w:rsidRPr="00C9794E">
              <w:t>%appearance%</w:t>
            </w:r>
          </w:p>
        </w:tc>
      </w:tr>
    </w:tbl>
    <w:p w:rsidR="00BF45B7" w:rsidRDefault="00BF45B7" w:rsidP="00D00B60"/>
    <w:p w:rsidR="00BF45B7" w:rsidRPr="005D316E" w:rsidRDefault="00BF45B7" w:rsidP="00D00B60">
      <w:pPr>
        <w:rPr>
          <w:rFonts w:ascii="Times New Roman" w:hAnsi="Times New Roman"/>
          <w:b/>
          <w:bCs/>
          <w:sz w:val="18"/>
          <w:szCs w:val="18"/>
        </w:rPr>
      </w:pPr>
      <w:r w:rsidRPr="005D316E">
        <w:rPr>
          <w:rFonts w:ascii="Times New Roman" w:hAnsi="Times New Roman"/>
          <w:b/>
          <w:bCs/>
          <w:sz w:val="18"/>
          <w:szCs w:val="18"/>
        </w:rPr>
        <w:t>КОМИССИОНЕР</w:t>
      </w:r>
      <w:r w:rsidRPr="005D316E">
        <w:rPr>
          <w:rFonts w:ascii="Times New Roman" w:hAnsi="Times New Roman"/>
          <w:b/>
          <w:bCs/>
          <w:sz w:val="18"/>
          <w:szCs w:val="18"/>
        </w:rPr>
        <w:tab/>
      </w:r>
      <w:r w:rsidRPr="005D316E">
        <w:rPr>
          <w:rFonts w:ascii="Times New Roman" w:hAnsi="Times New Roman"/>
          <w:b/>
          <w:bCs/>
          <w:sz w:val="18"/>
          <w:szCs w:val="18"/>
        </w:rPr>
        <w:tab/>
        <w:t xml:space="preserve">                                                                                    </w:t>
      </w:r>
      <w:r w:rsidRPr="005D316E">
        <w:rPr>
          <w:rFonts w:ascii="Times New Roman" w:hAnsi="Times New Roman"/>
          <w:b/>
          <w:color w:val="000000"/>
          <w:sz w:val="20"/>
          <w:szCs w:val="20"/>
        </w:rPr>
        <w:t>КОМИТЕНТ</w:t>
      </w:r>
      <w:r w:rsidRPr="005D316E">
        <w:rPr>
          <w:rFonts w:ascii="Times New Roman" w:hAnsi="Times New Roman"/>
          <w:b/>
          <w:bCs/>
          <w:sz w:val="18"/>
          <w:szCs w:val="18"/>
        </w:rPr>
        <w:t xml:space="preserve">                                   </w:t>
      </w:r>
    </w:p>
    <w:p w:rsidR="00BF45B7" w:rsidRPr="005D316E" w:rsidRDefault="00BF45B7" w:rsidP="00D00B60">
      <w:pPr>
        <w:pStyle w:val="Heading1"/>
        <w:jc w:val="left"/>
        <w:rPr>
          <w:sz w:val="18"/>
          <w:szCs w:val="18"/>
        </w:rPr>
      </w:pPr>
      <w:r w:rsidRPr="005D316E">
        <w:rPr>
          <w:sz w:val="18"/>
          <w:szCs w:val="18"/>
        </w:rPr>
        <w:t xml:space="preserve">    АТС принял                                                                                       </w:t>
      </w:r>
      <w:r w:rsidRPr="005D316E">
        <w:rPr>
          <w:sz w:val="18"/>
          <w:szCs w:val="18"/>
        </w:rPr>
        <w:tab/>
      </w:r>
      <w:r w:rsidRPr="005D316E">
        <w:rPr>
          <w:sz w:val="18"/>
          <w:szCs w:val="18"/>
        </w:rPr>
        <w:tab/>
        <w:t xml:space="preserve">                                        АТС сдал  </w:t>
      </w:r>
    </w:p>
    <w:p w:rsidR="00BF45B7" w:rsidRPr="005D316E" w:rsidRDefault="00BF45B7" w:rsidP="00D00B60">
      <w:pPr>
        <w:pStyle w:val="Heading1"/>
        <w:jc w:val="left"/>
        <w:rPr>
          <w:sz w:val="18"/>
          <w:szCs w:val="18"/>
        </w:rPr>
      </w:pPr>
    </w:p>
    <w:p w:rsidR="00BF45B7" w:rsidRPr="005D316E" w:rsidRDefault="00BF45B7" w:rsidP="00D00B60">
      <w:pPr>
        <w:pStyle w:val="Heading1"/>
        <w:jc w:val="left"/>
        <w:rPr>
          <w:sz w:val="18"/>
          <w:szCs w:val="18"/>
        </w:rPr>
      </w:pPr>
    </w:p>
    <w:p w:rsidR="00BF45B7" w:rsidRPr="00E173F0" w:rsidRDefault="00BF45B7" w:rsidP="00E173F0">
      <w:pPr>
        <w:pStyle w:val="Heading1"/>
        <w:jc w:val="left"/>
        <w:rPr>
          <w:sz w:val="18"/>
          <w:szCs w:val="18"/>
        </w:rPr>
      </w:pPr>
      <w:r w:rsidRPr="005D316E">
        <w:rPr>
          <w:sz w:val="18"/>
          <w:szCs w:val="18"/>
        </w:rPr>
        <w:t xml:space="preserve">           </w:t>
      </w:r>
      <w:r>
        <w:rPr>
          <w:color w:val="000000"/>
        </w:rPr>
        <w:t>%</w:t>
      </w:r>
      <w:r>
        <w:rPr>
          <w:color w:val="000000"/>
          <w:lang w:val="en-US"/>
        </w:rPr>
        <w:t>fioShortWorker</w:t>
      </w:r>
      <w:r>
        <w:rPr>
          <w:color w:val="000000"/>
        </w:rPr>
        <w:t>%</w:t>
      </w:r>
      <w:r w:rsidRPr="00FA300C">
        <w:rPr>
          <w:b w:val="0"/>
        </w:rPr>
        <w:t xml:space="preserve">                                                                                       </w:t>
      </w:r>
      <w:r>
        <w:rPr>
          <w:b w:val="0"/>
        </w:rPr>
        <w:t xml:space="preserve">          </w:t>
      </w:r>
      <w:r w:rsidRPr="007F65BA">
        <w:rPr>
          <w:color w:val="000000"/>
        </w:rPr>
        <w:t>%fio</w:t>
      </w:r>
      <w:r>
        <w:rPr>
          <w:color w:val="000000"/>
          <w:lang w:val="en-US"/>
        </w:rPr>
        <w:t>Short</w:t>
      </w:r>
      <w:r w:rsidRPr="007F65BA">
        <w:rPr>
          <w:color w:val="000000"/>
        </w:rPr>
        <w:t>Client%</w:t>
      </w:r>
    </w:p>
    <w:p w:rsidR="00BF45B7" w:rsidRDefault="00BF45B7" w:rsidP="00F60963">
      <w:pPr>
        <w:pStyle w:val="Header"/>
        <w:tabs>
          <w:tab w:val="clear" w:pos="4153"/>
          <w:tab w:val="clear" w:pos="8306"/>
        </w:tabs>
        <w:rPr>
          <w:sz w:val="22"/>
          <w:szCs w:val="22"/>
        </w:rPr>
      </w:pPr>
      <w:r w:rsidRPr="00F60963">
        <w:rPr>
          <w:sz w:val="22"/>
          <w:szCs w:val="22"/>
        </w:rPr>
        <w:t xml:space="preserve">    </w:t>
      </w:r>
    </w:p>
    <w:p w:rsidR="00BF45B7" w:rsidRPr="00F60963" w:rsidRDefault="00BF45B7" w:rsidP="00F60963">
      <w:pPr>
        <w:pStyle w:val="Header"/>
        <w:tabs>
          <w:tab w:val="clear" w:pos="4153"/>
          <w:tab w:val="clear" w:pos="8306"/>
        </w:tabs>
        <w:rPr>
          <w:sz w:val="22"/>
          <w:szCs w:val="22"/>
        </w:rPr>
      </w:pPr>
      <w:r w:rsidRPr="00F60963">
        <w:rPr>
          <w:sz w:val="22"/>
          <w:szCs w:val="22"/>
        </w:rPr>
        <w:t xml:space="preserve">    </w:t>
      </w:r>
      <w:r>
        <w:rPr>
          <w:sz w:val="22"/>
          <w:szCs w:val="22"/>
        </w:rPr>
        <w:t>М.П.</w:t>
      </w:r>
    </w:p>
    <w:sectPr w:rsidR="00BF45B7" w:rsidRPr="00F60963" w:rsidSect="0023396E">
      <w:footerReference w:type="default" r:id="rId8"/>
      <w:pgSz w:w="12240" w:h="15840"/>
      <w:pgMar w:top="426" w:right="851" w:bottom="1134" w:left="851" w:header="284"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5B7" w:rsidRDefault="00BF45B7" w:rsidP="0023396E">
      <w:pPr>
        <w:spacing w:after="0" w:line="240" w:lineRule="auto"/>
      </w:pPr>
      <w:r>
        <w:separator/>
      </w:r>
    </w:p>
  </w:endnote>
  <w:endnote w:type="continuationSeparator" w:id="0">
    <w:p w:rsidR="00BF45B7" w:rsidRDefault="00BF45B7" w:rsidP="002339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5B7" w:rsidRDefault="00BF45B7" w:rsidP="0023396E">
    <w:pPr>
      <w:pStyle w:val="Footer"/>
    </w:pPr>
  </w:p>
  <w:p w:rsidR="00BF45B7" w:rsidRDefault="00BF45B7" w:rsidP="0023396E">
    <w:pPr>
      <w:pStyle w:val="Footer"/>
    </w:pPr>
  </w:p>
  <w:p w:rsidR="00BF45B7" w:rsidRDefault="00BF45B7" w:rsidP="0023396E">
    <w:pPr>
      <w:pStyle w:val="Footer"/>
    </w:pPr>
    <w:r>
      <w:t>Комиссионер ____________________                                                                       Комитент_______________________</w:t>
    </w:r>
  </w:p>
  <w:p w:rsidR="00BF45B7" w:rsidRPr="0023396E" w:rsidRDefault="00BF45B7">
    <w:pPr>
      <w:pStyle w:val="Footer"/>
      <w:rPr>
        <w:sz w:val="16"/>
        <w:szCs w:val="16"/>
      </w:rPr>
    </w:pPr>
    <w:r>
      <w:t xml:space="preserve">                                             </w:t>
    </w:r>
    <w:r>
      <w:rPr>
        <w:sz w:val="16"/>
        <w:szCs w:val="16"/>
      </w:rPr>
      <w:t>Подпись                                                                                                                                                                   Подпись</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5B7" w:rsidRDefault="00BF45B7" w:rsidP="0023396E">
      <w:pPr>
        <w:spacing w:after="0" w:line="240" w:lineRule="auto"/>
      </w:pPr>
      <w:r>
        <w:separator/>
      </w:r>
    </w:p>
  </w:footnote>
  <w:footnote w:type="continuationSeparator" w:id="0">
    <w:p w:rsidR="00BF45B7" w:rsidRDefault="00BF45B7" w:rsidP="002339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RTF_Num 2"/>
    <w:lvl w:ilvl="0">
      <w:start w:val="1"/>
      <w:numFmt w:val="decimal"/>
      <w:lvlText w:val="%1."/>
      <w:lvlJc w:val="left"/>
      <w:pPr>
        <w:ind w:left="1216" w:hanging="360"/>
      </w:pPr>
      <w:rPr>
        <w:rFonts w:cs="Times New Roman"/>
      </w:rPr>
    </w:lvl>
    <w:lvl w:ilvl="1">
      <w:start w:val="1"/>
      <w:numFmt w:val="decimal"/>
      <w:lvlText w:val="%2."/>
      <w:lvlJc w:val="left"/>
      <w:pPr>
        <w:ind w:left="1576" w:hanging="360"/>
      </w:pPr>
      <w:rPr>
        <w:rFonts w:cs="Times New Roman"/>
      </w:rPr>
    </w:lvl>
    <w:lvl w:ilvl="2">
      <w:start w:val="1"/>
      <w:numFmt w:val="decimal"/>
      <w:lvlText w:val="%3."/>
      <w:lvlJc w:val="left"/>
      <w:pPr>
        <w:ind w:left="1936" w:hanging="360"/>
      </w:pPr>
      <w:rPr>
        <w:rFonts w:cs="Times New Roman"/>
      </w:rPr>
    </w:lvl>
    <w:lvl w:ilvl="3">
      <w:start w:val="1"/>
      <w:numFmt w:val="decimal"/>
      <w:lvlText w:val="%4."/>
      <w:lvlJc w:val="left"/>
      <w:pPr>
        <w:ind w:left="2296" w:hanging="360"/>
      </w:pPr>
      <w:rPr>
        <w:rFonts w:cs="Times New Roman"/>
      </w:rPr>
    </w:lvl>
    <w:lvl w:ilvl="4">
      <w:start w:val="1"/>
      <w:numFmt w:val="decimal"/>
      <w:lvlText w:val="%5."/>
      <w:lvlJc w:val="left"/>
      <w:pPr>
        <w:ind w:left="2656" w:hanging="360"/>
      </w:pPr>
      <w:rPr>
        <w:rFonts w:cs="Times New Roman"/>
      </w:rPr>
    </w:lvl>
    <w:lvl w:ilvl="5">
      <w:start w:val="1"/>
      <w:numFmt w:val="decimal"/>
      <w:lvlText w:val="%6."/>
      <w:lvlJc w:val="left"/>
      <w:pPr>
        <w:ind w:left="3016" w:hanging="360"/>
      </w:pPr>
      <w:rPr>
        <w:rFonts w:cs="Times New Roman"/>
      </w:rPr>
    </w:lvl>
    <w:lvl w:ilvl="6">
      <w:start w:val="1"/>
      <w:numFmt w:val="decimal"/>
      <w:lvlText w:val="%7."/>
      <w:lvlJc w:val="left"/>
      <w:pPr>
        <w:ind w:left="3376" w:hanging="360"/>
      </w:pPr>
      <w:rPr>
        <w:rFonts w:cs="Times New Roman"/>
      </w:rPr>
    </w:lvl>
    <w:lvl w:ilvl="7">
      <w:start w:val="1"/>
      <w:numFmt w:val="decimal"/>
      <w:lvlText w:val="%8."/>
      <w:lvlJc w:val="left"/>
      <w:pPr>
        <w:ind w:left="3736" w:hanging="360"/>
      </w:pPr>
      <w:rPr>
        <w:rFonts w:cs="Times New Roman"/>
      </w:rPr>
    </w:lvl>
    <w:lvl w:ilvl="8">
      <w:start w:val="1"/>
      <w:numFmt w:val="decimal"/>
      <w:lvlText w:val="%9."/>
      <w:lvlJc w:val="left"/>
      <w:pPr>
        <w:ind w:left="4096" w:hanging="360"/>
      </w:pPr>
      <w:rPr>
        <w:rFonts w:cs="Times New Roman"/>
      </w:rPr>
    </w:lvl>
  </w:abstractNum>
  <w:abstractNum w:abstractNumId="1">
    <w:nsid w:val="0C8A3943"/>
    <w:multiLevelType w:val="multilevel"/>
    <w:tmpl w:val="9B84B03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1B391021"/>
    <w:multiLevelType w:val="multilevel"/>
    <w:tmpl w:val="00000001"/>
    <w:lvl w:ilvl="0">
      <w:start w:val="1"/>
      <w:numFmt w:val="decimal"/>
      <w:lvlText w:val="%1."/>
      <w:lvlJc w:val="left"/>
      <w:pPr>
        <w:ind w:left="1216" w:hanging="360"/>
      </w:pPr>
      <w:rPr>
        <w:rFonts w:cs="Times New Roman"/>
      </w:rPr>
    </w:lvl>
    <w:lvl w:ilvl="1">
      <w:start w:val="1"/>
      <w:numFmt w:val="decimal"/>
      <w:lvlText w:val="%2."/>
      <w:lvlJc w:val="left"/>
      <w:pPr>
        <w:ind w:left="1576" w:hanging="360"/>
      </w:pPr>
      <w:rPr>
        <w:rFonts w:cs="Times New Roman"/>
      </w:rPr>
    </w:lvl>
    <w:lvl w:ilvl="2">
      <w:start w:val="1"/>
      <w:numFmt w:val="decimal"/>
      <w:lvlText w:val="%3."/>
      <w:lvlJc w:val="left"/>
      <w:pPr>
        <w:ind w:left="1936" w:hanging="360"/>
      </w:pPr>
      <w:rPr>
        <w:rFonts w:cs="Times New Roman"/>
      </w:rPr>
    </w:lvl>
    <w:lvl w:ilvl="3">
      <w:start w:val="1"/>
      <w:numFmt w:val="decimal"/>
      <w:lvlText w:val="%4."/>
      <w:lvlJc w:val="left"/>
      <w:pPr>
        <w:ind w:left="2296" w:hanging="360"/>
      </w:pPr>
      <w:rPr>
        <w:rFonts w:cs="Times New Roman"/>
      </w:rPr>
    </w:lvl>
    <w:lvl w:ilvl="4">
      <w:start w:val="1"/>
      <w:numFmt w:val="decimal"/>
      <w:lvlText w:val="%5."/>
      <w:lvlJc w:val="left"/>
      <w:pPr>
        <w:ind w:left="2656" w:hanging="360"/>
      </w:pPr>
      <w:rPr>
        <w:rFonts w:cs="Times New Roman"/>
      </w:rPr>
    </w:lvl>
    <w:lvl w:ilvl="5">
      <w:start w:val="1"/>
      <w:numFmt w:val="decimal"/>
      <w:lvlText w:val="%6."/>
      <w:lvlJc w:val="left"/>
      <w:pPr>
        <w:ind w:left="3016" w:hanging="360"/>
      </w:pPr>
      <w:rPr>
        <w:rFonts w:cs="Times New Roman"/>
      </w:rPr>
    </w:lvl>
    <w:lvl w:ilvl="6">
      <w:start w:val="1"/>
      <w:numFmt w:val="decimal"/>
      <w:lvlText w:val="%7."/>
      <w:lvlJc w:val="left"/>
      <w:pPr>
        <w:ind w:left="3376" w:hanging="360"/>
      </w:pPr>
      <w:rPr>
        <w:rFonts w:cs="Times New Roman"/>
      </w:rPr>
    </w:lvl>
    <w:lvl w:ilvl="7">
      <w:start w:val="1"/>
      <w:numFmt w:val="decimal"/>
      <w:lvlText w:val="%8."/>
      <w:lvlJc w:val="left"/>
      <w:pPr>
        <w:ind w:left="3736" w:hanging="360"/>
      </w:pPr>
      <w:rPr>
        <w:rFonts w:cs="Times New Roman"/>
      </w:rPr>
    </w:lvl>
    <w:lvl w:ilvl="8">
      <w:start w:val="1"/>
      <w:numFmt w:val="decimal"/>
      <w:lvlText w:val="%9."/>
      <w:lvlJc w:val="left"/>
      <w:pPr>
        <w:ind w:left="4096" w:hanging="360"/>
      </w:pPr>
      <w:rPr>
        <w:rFonts w:cs="Times New Roman"/>
      </w:rPr>
    </w:lvl>
  </w:abstractNum>
  <w:abstractNum w:abstractNumId="3">
    <w:nsid w:val="27924AAF"/>
    <w:multiLevelType w:val="multilevel"/>
    <w:tmpl w:val="00000001"/>
    <w:lvl w:ilvl="0">
      <w:start w:val="1"/>
      <w:numFmt w:val="decimal"/>
      <w:lvlText w:val="%1."/>
      <w:lvlJc w:val="left"/>
      <w:pPr>
        <w:ind w:left="1216" w:hanging="360"/>
      </w:pPr>
      <w:rPr>
        <w:rFonts w:cs="Times New Roman"/>
      </w:rPr>
    </w:lvl>
    <w:lvl w:ilvl="1">
      <w:start w:val="1"/>
      <w:numFmt w:val="decimal"/>
      <w:lvlText w:val="%2."/>
      <w:lvlJc w:val="left"/>
      <w:pPr>
        <w:ind w:left="1576" w:hanging="360"/>
      </w:pPr>
      <w:rPr>
        <w:rFonts w:cs="Times New Roman"/>
      </w:rPr>
    </w:lvl>
    <w:lvl w:ilvl="2">
      <w:start w:val="1"/>
      <w:numFmt w:val="decimal"/>
      <w:lvlText w:val="%3."/>
      <w:lvlJc w:val="left"/>
      <w:pPr>
        <w:ind w:left="1936" w:hanging="360"/>
      </w:pPr>
      <w:rPr>
        <w:rFonts w:cs="Times New Roman"/>
      </w:rPr>
    </w:lvl>
    <w:lvl w:ilvl="3">
      <w:start w:val="1"/>
      <w:numFmt w:val="decimal"/>
      <w:lvlText w:val="%4."/>
      <w:lvlJc w:val="left"/>
      <w:pPr>
        <w:ind w:left="2296" w:hanging="360"/>
      </w:pPr>
      <w:rPr>
        <w:rFonts w:cs="Times New Roman"/>
      </w:rPr>
    </w:lvl>
    <w:lvl w:ilvl="4">
      <w:start w:val="1"/>
      <w:numFmt w:val="decimal"/>
      <w:lvlText w:val="%5."/>
      <w:lvlJc w:val="left"/>
      <w:pPr>
        <w:ind w:left="2656" w:hanging="360"/>
      </w:pPr>
      <w:rPr>
        <w:rFonts w:cs="Times New Roman"/>
      </w:rPr>
    </w:lvl>
    <w:lvl w:ilvl="5">
      <w:start w:val="1"/>
      <w:numFmt w:val="decimal"/>
      <w:lvlText w:val="%6."/>
      <w:lvlJc w:val="left"/>
      <w:pPr>
        <w:ind w:left="3016" w:hanging="360"/>
      </w:pPr>
      <w:rPr>
        <w:rFonts w:cs="Times New Roman"/>
      </w:rPr>
    </w:lvl>
    <w:lvl w:ilvl="6">
      <w:start w:val="1"/>
      <w:numFmt w:val="decimal"/>
      <w:lvlText w:val="%7."/>
      <w:lvlJc w:val="left"/>
      <w:pPr>
        <w:ind w:left="3376" w:hanging="360"/>
      </w:pPr>
      <w:rPr>
        <w:rFonts w:cs="Times New Roman"/>
      </w:rPr>
    </w:lvl>
    <w:lvl w:ilvl="7">
      <w:start w:val="1"/>
      <w:numFmt w:val="decimal"/>
      <w:lvlText w:val="%8."/>
      <w:lvlJc w:val="left"/>
      <w:pPr>
        <w:ind w:left="3736" w:hanging="360"/>
      </w:pPr>
      <w:rPr>
        <w:rFonts w:cs="Times New Roman"/>
      </w:rPr>
    </w:lvl>
    <w:lvl w:ilvl="8">
      <w:start w:val="1"/>
      <w:numFmt w:val="decimal"/>
      <w:lvlText w:val="%9."/>
      <w:lvlJc w:val="left"/>
      <w:pPr>
        <w:ind w:left="4096" w:hanging="360"/>
      </w:pPr>
      <w:rPr>
        <w:rFonts w:cs="Times New Roman"/>
      </w:rPr>
    </w:lvl>
  </w:abstractNum>
  <w:abstractNum w:abstractNumId="4">
    <w:nsid w:val="359266BE"/>
    <w:multiLevelType w:val="multilevel"/>
    <w:tmpl w:val="00000001"/>
    <w:lvl w:ilvl="0">
      <w:start w:val="1"/>
      <w:numFmt w:val="decimal"/>
      <w:lvlText w:val="%1."/>
      <w:lvlJc w:val="left"/>
      <w:pPr>
        <w:ind w:left="1216" w:hanging="360"/>
      </w:pPr>
      <w:rPr>
        <w:rFonts w:cs="Times New Roman"/>
      </w:rPr>
    </w:lvl>
    <w:lvl w:ilvl="1">
      <w:start w:val="1"/>
      <w:numFmt w:val="decimal"/>
      <w:lvlText w:val="%2."/>
      <w:lvlJc w:val="left"/>
      <w:pPr>
        <w:ind w:left="1576" w:hanging="360"/>
      </w:pPr>
      <w:rPr>
        <w:rFonts w:cs="Times New Roman"/>
      </w:rPr>
    </w:lvl>
    <w:lvl w:ilvl="2">
      <w:start w:val="1"/>
      <w:numFmt w:val="decimal"/>
      <w:lvlText w:val="%3."/>
      <w:lvlJc w:val="left"/>
      <w:pPr>
        <w:ind w:left="1936" w:hanging="360"/>
      </w:pPr>
      <w:rPr>
        <w:rFonts w:cs="Times New Roman"/>
      </w:rPr>
    </w:lvl>
    <w:lvl w:ilvl="3">
      <w:start w:val="1"/>
      <w:numFmt w:val="decimal"/>
      <w:lvlText w:val="%4."/>
      <w:lvlJc w:val="left"/>
      <w:pPr>
        <w:ind w:left="2296" w:hanging="360"/>
      </w:pPr>
      <w:rPr>
        <w:rFonts w:cs="Times New Roman"/>
      </w:rPr>
    </w:lvl>
    <w:lvl w:ilvl="4">
      <w:start w:val="1"/>
      <w:numFmt w:val="decimal"/>
      <w:lvlText w:val="%5."/>
      <w:lvlJc w:val="left"/>
      <w:pPr>
        <w:ind w:left="2656" w:hanging="360"/>
      </w:pPr>
      <w:rPr>
        <w:rFonts w:cs="Times New Roman"/>
      </w:rPr>
    </w:lvl>
    <w:lvl w:ilvl="5">
      <w:start w:val="1"/>
      <w:numFmt w:val="decimal"/>
      <w:lvlText w:val="%6."/>
      <w:lvlJc w:val="left"/>
      <w:pPr>
        <w:ind w:left="3016" w:hanging="360"/>
      </w:pPr>
      <w:rPr>
        <w:rFonts w:cs="Times New Roman"/>
      </w:rPr>
    </w:lvl>
    <w:lvl w:ilvl="6">
      <w:start w:val="1"/>
      <w:numFmt w:val="decimal"/>
      <w:lvlText w:val="%7."/>
      <w:lvlJc w:val="left"/>
      <w:pPr>
        <w:ind w:left="3376" w:hanging="360"/>
      </w:pPr>
      <w:rPr>
        <w:rFonts w:cs="Times New Roman"/>
      </w:rPr>
    </w:lvl>
    <w:lvl w:ilvl="7">
      <w:start w:val="1"/>
      <w:numFmt w:val="decimal"/>
      <w:lvlText w:val="%8."/>
      <w:lvlJc w:val="left"/>
      <w:pPr>
        <w:ind w:left="3736" w:hanging="360"/>
      </w:pPr>
      <w:rPr>
        <w:rFonts w:cs="Times New Roman"/>
      </w:rPr>
    </w:lvl>
    <w:lvl w:ilvl="8">
      <w:start w:val="1"/>
      <w:numFmt w:val="decimal"/>
      <w:lvlText w:val="%9."/>
      <w:lvlJc w:val="left"/>
      <w:pPr>
        <w:ind w:left="4096" w:hanging="360"/>
      </w:pPr>
      <w:rPr>
        <w:rFonts w:cs="Times New Roman"/>
      </w:rPr>
    </w:lvl>
  </w:abstractNum>
  <w:abstractNum w:abstractNumId="5">
    <w:nsid w:val="697B665F"/>
    <w:multiLevelType w:val="multilevel"/>
    <w:tmpl w:val="00000001"/>
    <w:lvl w:ilvl="0">
      <w:start w:val="1"/>
      <w:numFmt w:val="decimal"/>
      <w:lvlText w:val="%1."/>
      <w:lvlJc w:val="left"/>
      <w:pPr>
        <w:ind w:left="1216" w:hanging="360"/>
      </w:pPr>
      <w:rPr>
        <w:rFonts w:cs="Times New Roman"/>
      </w:rPr>
    </w:lvl>
    <w:lvl w:ilvl="1">
      <w:start w:val="1"/>
      <w:numFmt w:val="decimal"/>
      <w:lvlText w:val="%2."/>
      <w:lvlJc w:val="left"/>
      <w:pPr>
        <w:ind w:left="1576" w:hanging="360"/>
      </w:pPr>
      <w:rPr>
        <w:rFonts w:cs="Times New Roman"/>
      </w:rPr>
    </w:lvl>
    <w:lvl w:ilvl="2">
      <w:start w:val="1"/>
      <w:numFmt w:val="decimal"/>
      <w:lvlText w:val="%3."/>
      <w:lvlJc w:val="left"/>
      <w:pPr>
        <w:ind w:left="1936" w:hanging="360"/>
      </w:pPr>
      <w:rPr>
        <w:rFonts w:cs="Times New Roman"/>
      </w:rPr>
    </w:lvl>
    <w:lvl w:ilvl="3">
      <w:start w:val="1"/>
      <w:numFmt w:val="decimal"/>
      <w:lvlText w:val="%4."/>
      <w:lvlJc w:val="left"/>
      <w:pPr>
        <w:ind w:left="2296" w:hanging="360"/>
      </w:pPr>
      <w:rPr>
        <w:rFonts w:cs="Times New Roman"/>
      </w:rPr>
    </w:lvl>
    <w:lvl w:ilvl="4">
      <w:start w:val="1"/>
      <w:numFmt w:val="decimal"/>
      <w:lvlText w:val="%5."/>
      <w:lvlJc w:val="left"/>
      <w:pPr>
        <w:ind w:left="2656" w:hanging="360"/>
      </w:pPr>
      <w:rPr>
        <w:rFonts w:cs="Times New Roman"/>
      </w:rPr>
    </w:lvl>
    <w:lvl w:ilvl="5">
      <w:start w:val="1"/>
      <w:numFmt w:val="decimal"/>
      <w:lvlText w:val="%6."/>
      <w:lvlJc w:val="left"/>
      <w:pPr>
        <w:ind w:left="3016" w:hanging="360"/>
      </w:pPr>
      <w:rPr>
        <w:rFonts w:cs="Times New Roman"/>
      </w:rPr>
    </w:lvl>
    <w:lvl w:ilvl="6">
      <w:start w:val="1"/>
      <w:numFmt w:val="decimal"/>
      <w:lvlText w:val="%7."/>
      <w:lvlJc w:val="left"/>
      <w:pPr>
        <w:ind w:left="3376" w:hanging="360"/>
      </w:pPr>
      <w:rPr>
        <w:rFonts w:cs="Times New Roman"/>
      </w:rPr>
    </w:lvl>
    <w:lvl w:ilvl="7">
      <w:start w:val="1"/>
      <w:numFmt w:val="decimal"/>
      <w:lvlText w:val="%8."/>
      <w:lvlJc w:val="left"/>
      <w:pPr>
        <w:ind w:left="3736" w:hanging="360"/>
      </w:pPr>
      <w:rPr>
        <w:rFonts w:cs="Times New Roman"/>
      </w:rPr>
    </w:lvl>
    <w:lvl w:ilvl="8">
      <w:start w:val="1"/>
      <w:numFmt w:val="decimal"/>
      <w:lvlText w:val="%9."/>
      <w:lvlJc w:val="left"/>
      <w:pPr>
        <w:ind w:left="4096" w:hanging="36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3A61"/>
    <w:rsid w:val="00004EE2"/>
    <w:rsid w:val="000059A4"/>
    <w:rsid w:val="00006343"/>
    <w:rsid w:val="0000672D"/>
    <w:rsid w:val="0001387D"/>
    <w:rsid w:val="00015F3D"/>
    <w:rsid w:val="00020218"/>
    <w:rsid w:val="00026BE4"/>
    <w:rsid w:val="0003152B"/>
    <w:rsid w:val="00031D6A"/>
    <w:rsid w:val="00037AEA"/>
    <w:rsid w:val="00037F41"/>
    <w:rsid w:val="000407C2"/>
    <w:rsid w:val="000410EC"/>
    <w:rsid w:val="00044090"/>
    <w:rsid w:val="000442E1"/>
    <w:rsid w:val="00046205"/>
    <w:rsid w:val="000522CD"/>
    <w:rsid w:val="00053164"/>
    <w:rsid w:val="000554E5"/>
    <w:rsid w:val="00056C5B"/>
    <w:rsid w:val="00066A08"/>
    <w:rsid w:val="00072A9A"/>
    <w:rsid w:val="00074C83"/>
    <w:rsid w:val="0008205F"/>
    <w:rsid w:val="000839EA"/>
    <w:rsid w:val="0009176A"/>
    <w:rsid w:val="000A38FA"/>
    <w:rsid w:val="000B160B"/>
    <w:rsid w:val="000B32D0"/>
    <w:rsid w:val="000B42F2"/>
    <w:rsid w:val="000B4483"/>
    <w:rsid w:val="000C01E1"/>
    <w:rsid w:val="000C51D7"/>
    <w:rsid w:val="000C5E52"/>
    <w:rsid w:val="000D19E5"/>
    <w:rsid w:val="000D499D"/>
    <w:rsid w:val="000D54B9"/>
    <w:rsid w:val="000E1727"/>
    <w:rsid w:val="000E3A61"/>
    <w:rsid w:val="000E481D"/>
    <w:rsid w:val="000E6F5C"/>
    <w:rsid w:val="000F4241"/>
    <w:rsid w:val="000F4611"/>
    <w:rsid w:val="000F5BF0"/>
    <w:rsid w:val="000F7495"/>
    <w:rsid w:val="001073F8"/>
    <w:rsid w:val="001118A7"/>
    <w:rsid w:val="00114EE9"/>
    <w:rsid w:val="001207ED"/>
    <w:rsid w:val="00121EF6"/>
    <w:rsid w:val="00122F70"/>
    <w:rsid w:val="001256BA"/>
    <w:rsid w:val="001266B2"/>
    <w:rsid w:val="0013225A"/>
    <w:rsid w:val="00136A72"/>
    <w:rsid w:val="00140E97"/>
    <w:rsid w:val="00145DBC"/>
    <w:rsid w:val="00146AB0"/>
    <w:rsid w:val="00147249"/>
    <w:rsid w:val="00165A0A"/>
    <w:rsid w:val="00167975"/>
    <w:rsid w:val="0018279B"/>
    <w:rsid w:val="00186B20"/>
    <w:rsid w:val="00192312"/>
    <w:rsid w:val="00192EB3"/>
    <w:rsid w:val="00195B58"/>
    <w:rsid w:val="001A55AB"/>
    <w:rsid w:val="001B5507"/>
    <w:rsid w:val="001B5536"/>
    <w:rsid w:val="001C13A7"/>
    <w:rsid w:val="001C5503"/>
    <w:rsid w:val="001D120E"/>
    <w:rsid w:val="001D6F1F"/>
    <w:rsid w:val="001E1629"/>
    <w:rsid w:val="001E244E"/>
    <w:rsid w:val="001E2B92"/>
    <w:rsid w:val="001E3BA9"/>
    <w:rsid w:val="001E5F38"/>
    <w:rsid w:val="001F1238"/>
    <w:rsid w:val="001F64E4"/>
    <w:rsid w:val="0020003C"/>
    <w:rsid w:val="00202747"/>
    <w:rsid w:val="002029EC"/>
    <w:rsid w:val="00202EAF"/>
    <w:rsid w:val="00222FFD"/>
    <w:rsid w:val="00225433"/>
    <w:rsid w:val="00227D86"/>
    <w:rsid w:val="0023396E"/>
    <w:rsid w:val="00234A22"/>
    <w:rsid w:val="00235A70"/>
    <w:rsid w:val="002456D3"/>
    <w:rsid w:val="00260407"/>
    <w:rsid w:val="002621A2"/>
    <w:rsid w:val="00271865"/>
    <w:rsid w:val="00272DD6"/>
    <w:rsid w:val="0027408D"/>
    <w:rsid w:val="00280541"/>
    <w:rsid w:val="002828E1"/>
    <w:rsid w:val="00284588"/>
    <w:rsid w:val="002952B0"/>
    <w:rsid w:val="002A08EE"/>
    <w:rsid w:val="002A3157"/>
    <w:rsid w:val="002B6083"/>
    <w:rsid w:val="002B7639"/>
    <w:rsid w:val="002C3694"/>
    <w:rsid w:val="002C515B"/>
    <w:rsid w:val="002C59BE"/>
    <w:rsid w:val="002D0571"/>
    <w:rsid w:val="002D687E"/>
    <w:rsid w:val="002E14CD"/>
    <w:rsid w:val="002E585F"/>
    <w:rsid w:val="002F168B"/>
    <w:rsid w:val="002F5B5C"/>
    <w:rsid w:val="00301D40"/>
    <w:rsid w:val="003133A2"/>
    <w:rsid w:val="003279E2"/>
    <w:rsid w:val="00342172"/>
    <w:rsid w:val="003421EF"/>
    <w:rsid w:val="00342DCF"/>
    <w:rsid w:val="0034668A"/>
    <w:rsid w:val="00346821"/>
    <w:rsid w:val="003469B7"/>
    <w:rsid w:val="00347EB8"/>
    <w:rsid w:val="00351EA3"/>
    <w:rsid w:val="00353A45"/>
    <w:rsid w:val="00356D86"/>
    <w:rsid w:val="00361059"/>
    <w:rsid w:val="00361C75"/>
    <w:rsid w:val="00363956"/>
    <w:rsid w:val="0037021B"/>
    <w:rsid w:val="0037590B"/>
    <w:rsid w:val="00376C00"/>
    <w:rsid w:val="00380BAD"/>
    <w:rsid w:val="00383CCF"/>
    <w:rsid w:val="003876CD"/>
    <w:rsid w:val="00392454"/>
    <w:rsid w:val="003A04AA"/>
    <w:rsid w:val="003B0093"/>
    <w:rsid w:val="003B4037"/>
    <w:rsid w:val="003C1F1A"/>
    <w:rsid w:val="003C22C3"/>
    <w:rsid w:val="003C32FF"/>
    <w:rsid w:val="003C42D5"/>
    <w:rsid w:val="003D33A0"/>
    <w:rsid w:val="003D645F"/>
    <w:rsid w:val="003E43A9"/>
    <w:rsid w:val="003E7ABE"/>
    <w:rsid w:val="003F1663"/>
    <w:rsid w:val="0040244A"/>
    <w:rsid w:val="00411198"/>
    <w:rsid w:val="00432AF8"/>
    <w:rsid w:val="00442EC6"/>
    <w:rsid w:val="004460B4"/>
    <w:rsid w:val="004620E0"/>
    <w:rsid w:val="00462BF0"/>
    <w:rsid w:val="00465781"/>
    <w:rsid w:val="00480461"/>
    <w:rsid w:val="0048369D"/>
    <w:rsid w:val="0048552D"/>
    <w:rsid w:val="004926E0"/>
    <w:rsid w:val="00493305"/>
    <w:rsid w:val="004A1E4F"/>
    <w:rsid w:val="004A4009"/>
    <w:rsid w:val="004A4BC4"/>
    <w:rsid w:val="004B2570"/>
    <w:rsid w:val="004B47B3"/>
    <w:rsid w:val="004B4837"/>
    <w:rsid w:val="004B4BFE"/>
    <w:rsid w:val="004B4FFE"/>
    <w:rsid w:val="004B5E41"/>
    <w:rsid w:val="004D7BBD"/>
    <w:rsid w:val="004E2CEC"/>
    <w:rsid w:val="004F71D5"/>
    <w:rsid w:val="004F7A69"/>
    <w:rsid w:val="00501B3F"/>
    <w:rsid w:val="00505980"/>
    <w:rsid w:val="00506C75"/>
    <w:rsid w:val="005100C8"/>
    <w:rsid w:val="005109D4"/>
    <w:rsid w:val="005138BA"/>
    <w:rsid w:val="005179CA"/>
    <w:rsid w:val="00520F6B"/>
    <w:rsid w:val="00521182"/>
    <w:rsid w:val="005303FF"/>
    <w:rsid w:val="005357E6"/>
    <w:rsid w:val="00537D71"/>
    <w:rsid w:val="00541E1B"/>
    <w:rsid w:val="00542F9E"/>
    <w:rsid w:val="00543E34"/>
    <w:rsid w:val="00560D77"/>
    <w:rsid w:val="00562F5F"/>
    <w:rsid w:val="00566A18"/>
    <w:rsid w:val="005714A1"/>
    <w:rsid w:val="005750B2"/>
    <w:rsid w:val="00575BA7"/>
    <w:rsid w:val="0058005A"/>
    <w:rsid w:val="00584732"/>
    <w:rsid w:val="005873B9"/>
    <w:rsid w:val="00590DD6"/>
    <w:rsid w:val="005A2A4A"/>
    <w:rsid w:val="005A3373"/>
    <w:rsid w:val="005B0265"/>
    <w:rsid w:val="005B39E0"/>
    <w:rsid w:val="005B46DC"/>
    <w:rsid w:val="005B5D11"/>
    <w:rsid w:val="005B5D83"/>
    <w:rsid w:val="005B6FDB"/>
    <w:rsid w:val="005C55D9"/>
    <w:rsid w:val="005D316E"/>
    <w:rsid w:val="005D3A74"/>
    <w:rsid w:val="005D6A1C"/>
    <w:rsid w:val="005E28F8"/>
    <w:rsid w:val="005E3F0D"/>
    <w:rsid w:val="005E4D85"/>
    <w:rsid w:val="005F1BAF"/>
    <w:rsid w:val="005F458D"/>
    <w:rsid w:val="005F7A2D"/>
    <w:rsid w:val="005F7BBA"/>
    <w:rsid w:val="0060207C"/>
    <w:rsid w:val="00604FA3"/>
    <w:rsid w:val="00615565"/>
    <w:rsid w:val="006157FB"/>
    <w:rsid w:val="00615E64"/>
    <w:rsid w:val="006165DF"/>
    <w:rsid w:val="006202A7"/>
    <w:rsid w:val="00622477"/>
    <w:rsid w:val="006248A3"/>
    <w:rsid w:val="00627D35"/>
    <w:rsid w:val="00630A6E"/>
    <w:rsid w:val="0063234F"/>
    <w:rsid w:val="006361E6"/>
    <w:rsid w:val="00640B56"/>
    <w:rsid w:val="00640FFE"/>
    <w:rsid w:val="00644D93"/>
    <w:rsid w:val="00657C2D"/>
    <w:rsid w:val="006609EE"/>
    <w:rsid w:val="0066146B"/>
    <w:rsid w:val="006616F3"/>
    <w:rsid w:val="00661C39"/>
    <w:rsid w:val="00663AD1"/>
    <w:rsid w:val="00671107"/>
    <w:rsid w:val="00677933"/>
    <w:rsid w:val="00696188"/>
    <w:rsid w:val="006969E2"/>
    <w:rsid w:val="00697335"/>
    <w:rsid w:val="00697788"/>
    <w:rsid w:val="006A11BF"/>
    <w:rsid w:val="006A3A82"/>
    <w:rsid w:val="006A3DF0"/>
    <w:rsid w:val="006A52CD"/>
    <w:rsid w:val="006A6705"/>
    <w:rsid w:val="006C4741"/>
    <w:rsid w:val="006C51A0"/>
    <w:rsid w:val="006C770A"/>
    <w:rsid w:val="006D2E87"/>
    <w:rsid w:val="006D4F38"/>
    <w:rsid w:val="006F6CFF"/>
    <w:rsid w:val="006F7533"/>
    <w:rsid w:val="00700219"/>
    <w:rsid w:val="007013D9"/>
    <w:rsid w:val="00703CFC"/>
    <w:rsid w:val="007042FB"/>
    <w:rsid w:val="00707290"/>
    <w:rsid w:val="007075F9"/>
    <w:rsid w:val="007126E4"/>
    <w:rsid w:val="00716863"/>
    <w:rsid w:val="00720240"/>
    <w:rsid w:val="00723EDA"/>
    <w:rsid w:val="00726285"/>
    <w:rsid w:val="00730CD2"/>
    <w:rsid w:val="007533C9"/>
    <w:rsid w:val="007539F3"/>
    <w:rsid w:val="00761C5F"/>
    <w:rsid w:val="00766F9A"/>
    <w:rsid w:val="0077137B"/>
    <w:rsid w:val="00772305"/>
    <w:rsid w:val="0077320E"/>
    <w:rsid w:val="00775B38"/>
    <w:rsid w:val="00780ABD"/>
    <w:rsid w:val="0078180E"/>
    <w:rsid w:val="007838B9"/>
    <w:rsid w:val="00786639"/>
    <w:rsid w:val="00793219"/>
    <w:rsid w:val="00793907"/>
    <w:rsid w:val="00795C8F"/>
    <w:rsid w:val="00795D4E"/>
    <w:rsid w:val="007A0B91"/>
    <w:rsid w:val="007B035F"/>
    <w:rsid w:val="007B28D0"/>
    <w:rsid w:val="007B2AF0"/>
    <w:rsid w:val="007B47AA"/>
    <w:rsid w:val="007B7045"/>
    <w:rsid w:val="007C21AC"/>
    <w:rsid w:val="007C24E2"/>
    <w:rsid w:val="007C3A0C"/>
    <w:rsid w:val="007C7A18"/>
    <w:rsid w:val="007D15EB"/>
    <w:rsid w:val="007D180C"/>
    <w:rsid w:val="007D3638"/>
    <w:rsid w:val="007E556C"/>
    <w:rsid w:val="007E5CC0"/>
    <w:rsid w:val="007F1602"/>
    <w:rsid w:val="007F65BA"/>
    <w:rsid w:val="007F7EE7"/>
    <w:rsid w:val="008025EB"/>
    <w:rsid w:val="00805443"/>
    <w:rsid w:val="00816613"/>
    <w:rsid w:val="00817F6A"/>
    <w:rsid w:val="00821904"/>
    <w:rsid w:val="00834406"/>
    <w:rsid w:val="00844745"/>
    <w:rsid w:val="0084615B"/>
    <w:rsid w:val="0085084E"/>
    <w:rsid w:val="00852A8D"/>
    <w:rsid w:val="00860981"/>
    <w:rsid w:val="0087485E"/>
    <w:rsid w:val="0088179A"/>
    <w:rsid w:val="008839B2"/>
    <w:rsid w:val="008940C7"/>
    <w:rsid w:val="0089639A"/>
    <w:rsid w:val="008A1FC7"/>
    <w:rsid w:val="008A7FA4"/>
    <w:rsid w:val="008B02A5"/>
    <w:rsid w:val="008B0EDF"/>
    <w:rsid w:val="008B2550"/>
    <w:rsid w:val="008B2A00"/>
    <w:rsid w:val="008B57F0"/>
    <w:rsid w:val="008B6E9B"/>
    <w:rsid w:val="008C09E7"/>
    <w:rsid w:val="008C3846"/>
    <w:rsid w:val="008C3F0F"/>
    <w:rsid w:val="008C5A09"/>
    <w:rsid w:val="008C6622"/>
    <w:rsid w:val="008D1815"/>
    <w:rsid w:val="008D464E"/>
    <w:rsid w:val="008D6362"/>
    <w:rsid w:val="008E7B8C"/>
    <w:rsid w:val="008F215C"/>
    <w:rsid w:val="008F5A9B"/>
    <w:rsid w:val="008F7154"/>
    <w:rsid w:val="009054DB"/>
    <w:rsid w:val="00915496"/>
    <w:rsid w:val="0091708D"/>
    <w:rsid w:val="009171C7"/>
    <w:rsid w:val="00917B37"/>
    <w:rsid w:val="009232B0"/>
    <w:rsid w:val="00923E91"/>
    <w:rsid w:val="00926B78"/>
    <w:rsid w:val="00930BBB"/>
    <w:rsid w:val="00934149"/>
    <w:rsid w:val="0094066A"/>
    <w:rsid w:val="00946A85"/>
    <w:rsid w:val="00947517"/>
    <w:rsid w:val="0095239D"/>
    <w:rsid w:val="00956D3D"/>
    <w:rsid w:val="00962673"/>
    <w:rsid w:val="00965EB4"/>
    <w:rsid w:val="00966A99"/>
    <w:rsid w:val="00970299"/>
    <w:rsid w:val="00970BD7"/>
    <w:rsid w:val="009830B9"/>
    <w:rsid w:val="00985C31"/>
    <w:rsid w:val="009870C4"/>
    <w:rsid w:val="009A0F68"/>
    <w:rsid w:val="009A1076"/>
    <w:rsid w:val="009A386F"/>
    <w:rsid w:val="009A5A60"/>
    <w:rsid w:val="009B107A"/>
    <w:rsid w:val="009B2AE8"/>
    <w:rsid w:val="009C0787"/>
    <w:rsid w:val="009C1761"/>
    <w:rsid w:val="009D108A"/>
    <w:rsid w:val="009E3EA0"/>
    <w:rsid w:val="009E4F6F"/>
    <w:rsid w:val="009E560F"/>
    <w:rsid w:val="009E617E"/>
    <w:rsid w:val="009F11BB"/>
    <w:rsid w:val="00A1323C"/>
    <w:rsid w:val="00A1588A"/>
    <w:rsid w:val="00A261AB"/>
    <w:rsid w:val="00A27F41"/>
    <w:rsid w:val="00A32EE4"/>
    <w:rsid w:val="00A335E4"/>
    <w:rsid w:val="00A46F51"/>
    <w:rsid w:val="00A4787E"/>
    <w:rsid w:val="00A51EEE"/>
    <w:rsid w:val="00A52881"/>
    <w:rsid w:val="00A60ABA"/>
    <w:rsid w:val="00A60F3A"/>
    <w:rsid w:val="00A62CB1"/>
    <w:rsid w:val="00A63477"/>
    <w:rsid w:val="00A63ADE"/>
    <w:rsid w:val="00A6786B"/>
    <w:rsid w:val="00A723B1"/>
    <w:rsid w:val="00A7414C"/>
    <w:rsid w:val="00A75A2F"/>
    <w:rsid w:val="00A814A9"/>
    <w:rsid w:val="00A90E4F"/>
    <w:rsid w:val="00AA6A06"/>
    <w:rsid w:val="00AB3AEE"/>
    <w:rsid w:val="00AB5F5B"/>
    <w:rsid w:val="00AC0F9C"/>
    <w:rsid w:val="00AC7F8D"/>
    <w:rsid w:val="00AD2859"/>
    <w:rsid w:val="00AD43D2"/>
    <w:rsid w:val="00AD7705"/>
    <w:rsid w:val="00AF73DA"/>
    <w:rsid w:val="00AF7C57"/>
    <w:rsid w:val="00B00F8F"/>
    <w:rsid w:val="00B03BAB"/>
    <w:rsid w:val="00B04916"/>
    <w:rsid w:val="00B23DCF"/>
    <w:rsid w:val="00B26FFF"/>
    <w:rsid w:val="00B32AB0"/>
    <w:rsid w:val="00B423A8"/>
    <w:rsid w:val="00B552C8"/>
    <w:rsid w:val="00B57C82"/>
    <w:rsid w:val="00B663DE"/>
    <w:rsid w:val="00B67C72"/>
    <w:rsid w:val="00B72AF3"/>
    <w:rsid w:val="00B745C8"/>
    <w:rsid w:val="00B810C3"/>
    <w:rsid w:val="00B9538C"/>
    <w:rsid w:val="00BA6C34"/>
    <w:rsid w:val="00BC212D"/>
    <w:rsid w:val="00BC2909"/>
    <w:rsid w:val="00BC3578"/>
    <w:rsid w:val="00BC569D"/>
    <w:rsid w:val="00BC7713"/>
    <w:rsid w:val="00BD077F"/>
    <w:rsid w:val="00BD0970"/>
    <w:rsid w:val="00BD2E86"/>
    <w:rsid w:val="00BE62FD"/>
    <w:rsid w:val="00BF234A"/>
    <w:rsid w:val="00BF3703"/>
    <w:rsid w:val="00BF45B7"/>
    <w:rsid w:val="00BF4860"/>
    <w:rsid w:val="00BF53A7"/>
    <w:rsid w:val="00C07DE0"/>
    <w:rsid w:val="00C173CC"/>
    <w:rsid w:val="00C17A62"/>
    <w:rsid w:val="00C21632"/>
    <w:rsid w:val="00C240CF"/>
    <w:rsid w:val="00C26C4C"/>
    <w:rsid w:val="00C35B7D"/>
    <w:rsid w:val="00C37D0C"/>
    <w:rsid w:val="00C417C5"/>
    <w:rsid w:val="00C42C0A"/>
    <w:rsid w:val="00C51B92"/>
    <w:rsid w:val="00C520D9"/>
    <w:rsid w:val="00C5375D"/>
    <w:rsid w:val="00C55186"/>
    <w:rsid w:val="00C55B36"/>
    <w:rsid w:val="00C63F83"/>
    <w:rsid w:val="00C841BF"/>
    <w:rsid w:val="00C868E2"/>
    <w:rsid w:val="00C91CE4"/>
    <w:rsid w:val="00C9794E"/>
    <w:rsid w:val="00CA6FD1"/>
    <w:rsid w:val="00CB0253"/>
    <w:rsid w:val="00CB23CE"/>
    <w:rsid w:val="00CB628B"/>
    <w:rsid w:val="00CC1EB4"/>
    <w:rsid w:val="00CC3A13"/>
    <w:rsid w:val="00CC4C70"/>
    <w:rsid w:val="00CC648E"/>
    <w:rsid w:val="00CD2BF9"/>
    <w:rsid w:val="00CD724C"/>
    <w:rsid w:val="00CE5D5B"/>
    <w:rsid w:val="00CF555B"/>
    <w:rsid w:val="00D00B60"/>
    <w:rsid w:val="00D05D3D"/>
    <w:rsid w:val="00D06F74"/>
    <w:rsid w:val="00D12C09"/>
    <w:rsid w:val="00D16779"/>
    <w:rsid w:val="00D25419"/>
    <w:rsid w:val="00D31A4D"/>
    <w:rsid w:val="00D31CB1"/>
    <w:rsid w:val="00D33E6D"/>
    <w:rsid w:val="00D3512D"/>
    <w:rsid w:val="00D360EF"/>
    <w:rsid w:val="00D37679"/>
    <w:rsid w:val="00D420EA"/>
    <w:rsid w:val="00D43207"/>
    <w:rsid w:val="00D516F5"/>
    <w:rsid w:val="00D5281C"/>
    <w:rsid w:val="00D537BA"/>
    <w:rsid w:val="00D54FE9"/>
    <w:rsid w:val="00D568A4"/>
    <w:rsid w:val="00D633FA"/>
    <w:rsid w:val="00D63726"/>
    <w:rsid w:val="00D64D06"/>
    <w:rsid w:val="00D8105C"/>
    <w:rsid w:val="00D852DC"/>
    <w:rsid w:val="00D90DF8"/>
    <w:rsid w:val="00D9280A"/>
    <w:rsid w:val="00D92A1B"/>
    <w:rsid w:val="00DA27EC"/>
    <w:rsid w:val="00DA4C4F"/>
    <w:rsid w:val="00DB2227"/>
    <w:rsid w:val="00DB3837"/>
    <w:rsid w:val="00DB3F6A"/>
    <w:rsid w:val="00DB45CB"/>
    <w:rsid w:val="00DC307E"/>
    <w:rsid w:val="00DC599D"/>
    <w:rsid w:val="00DC72C4"/>
    <w:rsid w:val="00DD0C20"/>
    <w:rsid w:val="00DD0F54"/>
    <w:rsid w:val="00DD2DA1"/>
    <w:rsid w:val="00DE0B28"/>
    <w:rsid w:val="00DE11D4"/>
    <w:rsid w:val="00DE342C"/>
    <w:rsid w:val="00DE3889"/>
    <w:rsid w:val="00E0392D"/>
    <w:rsid w:val="00E06255"/>
    <w:rsid w:val="00E065DE"/>
    <w:rsid w:val="00E076EC"/>
    <w:rsid w:val="00E15927"/>
    <w:rsid w:val="00E173F0"/>
    <w:rsid w:val="00E174FA"/>
    <w:rsid w:val="00E21E4D"/>
    <w:rsid w:val="00E22F02"/>
    <w:rsid w:val="00E25896"/>
    <w:rsid w:val="00E25A9C"/>
    <w:rsid w:val="00E31001"/>
    <w:rsid w:val="00E403D6"/>
    <w:rsid w:val="00E42635"/>
    <w:rsid w:val="00E445FE"/>
    <w:rsid w:val="00E448F5"/>
    <w:rsid w:val="00E4776A"/>
    <w:rsid w:val="00E52079"/>
    <w:rsid w:val="00E55A0C"/>
    <w:rsid w:val="00E60845"/>
    <w:rsid w:val="00E62689"/>
    <w:rsid w:val="00E656BD"/>
    <w:rsid w:val="00E66336"/>
    <w:rsid w:val="00E7008B"/>
    <w:rsid w:val="00E731C0"/>
    <w:rsid w:val="00E83753"/>
    <w:rsid w:val="00EA24E1"/>
    <w:rsid w:val="00EA4C63"/>
    <w:rsid w:val="00EA5720"/>
    <w:rsid w:val="00EA7218"/>
    <w:rsid w:val="00EA7E4F"/>
    <w:rsid w:val="00EB080C"/>
    <w:rsid w:val="00EB1EB0"/>
    <w:rsid w:val="00EC0F23"/>
    <w:rsid w:val="00ED5D14"/>
    <w:rsid w:val="00EE1B65"/>
    <w:rsid w:val="00EE2634"/>
    <w:rsid w:val="00EF111F"/>
    <w:rsid w:val="00EF234B"/>
    <w:rsid w:val="00EF36E9"/>
    <w:rsid w:val="00EF7F77"/>
    <w:rsid w:val="00F10BB1"/>
    <w:rsid w:val="00F119CA"/>
    <w:rsid w:val="00F210AB"/>
    <w:rsid w:val="00F22946"/>
    <w:rsid w:val="00F24DB2"/>
    <w:rsid w:val="00F36805"/>
    <w:rsid w:val="00F4288C"/>
    <w:rsid w:val="00F446CC"/>
    <w:rsid w:val="00F533B4"/>
    <w:rsid w:val="00F5411E"/>
    <w:rsid w:val="00F54A86"/>
    <w:rsid w:val="00F57547"/>
    <w:rsid w:val="00F60963"/>
    <w:rsid w:val="00F71E5C"/>
    <w:rsid w:val="00F8014F"/>
    <w:rsid w:val="00F8020A"/>
    <w:rsid w:val="00F8140B"/>
    <w:rsid w:val="00F86D95"/>
    <w:rsid w:val="00F87E16"/>
    <w:rsid w:val="00F95254"/>
    <w:rsid w:val="00F971C7"/>
    <w:rsid w:val="00FA2DDB"/>
    <w:rsid w:val="00FA300C"/>
    <w:rsid w:val="00FA47BF"/>
    <w:rsid w:val="00FB22C2"/>
    <w:rsid w:val="00FB34F6"/>
    <w:rsid w:val="00FB3768"/>
    <w:rsid w:val="00FB51CA"/>
    <w:rsid w:val="00FB7590"/>
    <w:rsid w:val="00FC491C"/>
    <w:rsid w:val="00FC75A2"/>
    <w:rsid w:val="00FC7AF8"/>
    <w:rsid w:val="00FD3ECB"/>
    <w:rsid w:val="00FD5AD5"/>
    <w:rsid w:val="00FE3512"/>
    <w:rsid w:val="00FE6C77"/>
    <w:rsid w:val="00FF5E8D"/>
    <w:rsid w:val="00FF67AA"/>
    <w:rsid w:val="00FF70BF"/>
    <w:rsid w:val="00FF7F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DF8"/>
    <w:pPr>
      <w:spacing w:after="200" w:line="276" w:lineRule="auto"/>
    </w:pPr>
    <w:rPr>
      <w:lang w:eastAsia="en-US"/>
    </w:rPr>
  </w:style>
  <w:style w:type="paragraph" w:styleId="Heading1">
    <w:name w:val="heading 1"/>
    <w:basedOn w:val="Normal"/>
    <w:next w:val="Normal"/>
    <w:link w:val="Heading1Char"/>
    <w:uiPriority w:val="99"/>
    <w:qFormat/>
    <w:rsid w:val="00D00B60"/>
    <w:pPr>
      <w:keepNext/>
      <w:widowControl w:val="0"/>
      <w:autoSpaceDN w:val="0"/>
      <w:adjustRightInd w:val="0"/>
      <w:spacing w:after="0" w:line="240" w:lineRule="auto"/>
      <w:jc w:val="right"/>
      <w:outlineLvl w:val="0"/>
    </w:pPr>
    <w:rPr>
      <w:rFonts w:ascii="Times New Roman" w:eastAsia="Times New Roman" w:hAnsi="Times New Roman"/>
      <w:b/>
      <w:bCs/>
      <w:sz w:val="24"/>
      <w:szCs w:val="24"/>
      <w:lang w:eastAsia="ru-RU" w:bidi="hi-IN"/>
    </w:rPr>
  </w:style>
  <w:style w:type="paragraph" w:styleId="Heading3">
    <w:name w:val="heading 3"/>
    <w:basedOn w:val="Normal"/>
    <w:next w:val="Normal"/>
    <w:link w:val="Heading3Char"/>
    <w:uiPriority w:val="99"/>
    <w:qFormat/>
    <w:rsid w:val="00D00B60"/>
    <w:pPr>
      <w:keepNext/>
      <w:widowControl w:val="0"/>
      <w:autoSpaceDN w:val="0"/>
      <w:adjustRightInd w:val="0"/>
      <w:spacing w:after="0" w:line="240" w:lineRule="auto"/>
      <w:jc w:val="center"/>
      <w:outlineLvl w:val="2"/>
    </w:pPr>
    <w:rPr>
      <w:rFonts w:ascii="Times New Roman" w:eastAsia="Times New Roman" w:hAnsi="Times New Roman"/>
      <w:b/>
      <w:bCs/>
      <w:sz w:val="28"/>
      <w:szCs w:val="28"/>
      <w:lang w:eastAsia="ru-RU" w:bidi="hi-I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00B60"/>
    <w:rPr>
      <w:rFonts w:ascii="Times New Roman" w:hAnsi="Times New Roman" w:cs="Times New Roman"/>
      <w:b/>
      <w:bCs/>
      <w:sz w:val="24"/>
      <w:szCs w:val="24"/>
      <w:lang w:eastAsia="ru-RU" w:bidi="hi-IN"/>
    </w:rPr>
  </w:style>
  <w:style w:type="character" w:customStyle="1" w:styleId="Heading3Char">
    <w:name w:val="Heading 3 Char"/>
    <w:basedOn w:val="DefaultParagraphFont"/>
    <w:link w:val="Heading3"/>
    <w:uiPriority w:val="99"/>
    <w:locked/>
    <w:rsid w:val="00D00B60"/>
    <w:rPr>
      <w:rFonts w:ascii="Times New Roman" w:hAnsi="Times New Roman" w:cs="Times New Roman"/>
      <w:b/>
      <w:bCs/>
      <w:sz w:val="28"/>
      <w:szCs w:val="28"/>
      <w:lang w:eastAsia="ru-RU" w:bidi="hi-IN"/>
    </w:rPr>
  </w:style>
  <w:style w:type="paragraph" w:styleId="ListParagraph">
    <w:name w:val="List Paragraph"/>
    <w:basedOn w:val="Normal"/>
    <w:uiPriority w:val="99"/>
    <w:qFormat/>
    <w:rsid w:val="00DD0C20"/>
    <w:pPr>
      <w:ind w:left="720"/>
      <w:contextualSpacing/>
    </w:pPr>
  </w:style>
  <w:style w:type="paragraph" w:styleId="HTMLPreformatted">
    <w:name w:val="HTML Preformatted"/>
    <w:basedOn w:val="Normal"/>
    <w:link w:val="HTMLPreformattedChar"/>
    <w:uiPriority w:val="99"/>
    <w:rsid w:val="00DD0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DD0C20"/>
    <w:rPr>
      <w:rFonts w:ascii="Courier New" w:hAnsi="Courier New" w:cs="Courier New"/>
      <w:sz w:val="20"/>
      <w:szCs w:val="20"/>
      <w:lang w:eastAsia="ru-RU"/>
    </w:rPr>
  </w:style>
  <w:style w:type="paragraph" w:styleId="BodyText2">
    <w:name w:val="Body Text 2"/>
    <w:basedOn w:val="Normal"/>
    <w:link w:val="BodyText2Char"/>
    <w:uiPriority w:val="99"/>
    <w:rsid w:val="00D00B60"/>
    <w:pPr>
      <w:widowControl w:val="0"/>
      <w:autoSpaceDN w:val="0"/>
      <w:adjustRightInd w:val="0"/>
      <w:spacing w:after="0" w:line="240" w:lineRule="auto"/>
      <w:jc w:val="both"/>
    </w:pPr>
    <w:rPr>
      <w:rFonts w:ascii="Times New Roman" w:eastAsia="Times New Roman" w:hAnsi="Times New Roman"/>
      <w:sz w:val="24"/>
      <w:szCs w:val="24"/>
      <w:lang w:eastAsia="ru-RU" w:bidi="hi-IN"/>
    </w:rPr>
  </w:style>
  <w:style w:type="character" w:customStyle="1" w:styleId="BodyText2Char">
    <w:name w:val="Body Text 2 Char"/>
    <w:basedOn w:val="DefaultParagraphFont"/>
    <w:link w:val="BodyText2"/>
    <w:uiPriority w:val="99"/>
    <w:locked/>
    <w:rsid w:val="00D00B60"/>
    <w:rPr>
      <w:rFonts w:ascii="Times New Roman" w:hAnsi="Times New Roman" w:cs="Times New Roman"/>
      <w:sz w:val="24"/>
      <w:szCs w:val="24"/>
      <w:lang w:eastAsia="ru-RU" w:bidi="hi-IN"/>
    </w:rPr>
  </w:style>
  <w:style w:type="paragraph" w:styleId="Header">
    <w:name w:val="header"/>
    <w:basedOn w:val="Normal"/>
    <w:link w:val="HeaderChar"/>
    <w:uiPriority w:val="99"/>
    <w:rsid w:val="00D00B60"/>
    <w:pPr>
      <w:widowControl w:val="0"/>
      <w:tabs>
        <w:tab w:val="center" w:pos="4153"/>
        <w:tab w:val="right" w:pos="8306"/>
      </w:tabs>
      <w:autoSpaceDN w:val="0"/>
      <w:adjustRightInd w:val="0"/>
      <w:spacing w:after="0" w:line="240" w:lineRule="auto"/>
    </w:pPr>
    <w:rPr>
      <w:rFonts w:ascii="Times New Roman" w:eastAsia="Times New Roman" w:hAnsi="Times New Roman"/>
      <w:sz w:val="20"/>
      <w:szCs w:val="20"/>
      <w:lang w:eastAsia="ru-RU" w:bidi="hi-IN"/>
    </w:rPr>
  </w:style>
  <w:style w:type="character" w:customStyle="1" w:styleId="HeaderChar">
    <w:name w:val="Header Char"/>
    <w:basedOn w:val="DefaultParagraphFont"/>
    <w:link w:val="Header"/>
    <w:uiPriority w:val="99"/>
    <w:locked/>
    <w:rsid w:val="00D00B60"/>
    <w:rPr>
      <w:rFonts w:ascii="Times New Roman" w:hAnsi="Times New Roman" w:cs="Times New Roman"/>
      <w:sz w:val="20"/>
      <w:szCs w:val="20"/>
      <w:lang w:eastAsia="ru-RU" w:bidi="hi-IN"/>
    </w:rPr>
  </w:style>
  <w:style w:type="character" w:styleId="Strong">
    <w:name w:val="Strong"/>
    <w:basedOn w:val="DefaultParagraphFont"/>
    <w:uiPriority w:val="99"/>
    <w:qFormat/>
    <w:rsid w:val="009E3EA0"/>
    <w:rPr>
      <w:rFonts w:cs="Times New Roman"/>
      <w:b/>
    </w:rPr>
  </w:style>
  <w:style w:type="paragraph" w:styleId="NormalWeb">
    <w:name w:val="Normal (Web)"/>
    <w:basedOn w:val="Normal"/>
    <w:uiPriority w:val="99"/>
    <w:rsid w:val="0091708D"/>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23396E"/>
    <w:rPr>
      <w:rFonts w:cs="Times New Roman"/>
      <w:color w:val="0000FF"/>
      <w:u w:val="single"/>
    </w:rPr>
  </w:style>
  <w:style w:type="paragraph" w:styleId="Footer">
    <w:name w:val="footer"/>
    <w:basedOn w:val="Normal"/>
    <w:link w:val="FooterChar"/>
    <w:uiPriority w:val="99"/>
    <w:rsid w:val="0023396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3396E"/>
    <w:rPr>
      <w:rFonts w:cs="Times New Roman"/>
    </w:rPr>
  </w:style>
  <w:style w:type="paragraph" w:styleId="BalloonText">
    <w:name w:val="Balloon Text"/>
    <w:basedOn w:val="Normal"/>
    <w:link w:val="BalloonTextChar"/>
    <w:uiPriority w:val="99"/>
    <w:semiHidden/>
    <w:rsid w:val="002339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3396E"/>
    <w:rPr>
      <w:rFonts w:ascii="Tahoma" w:hAnsi="Tahoma" w:cs="Tahoma"/>
      <w:sz w:val="16"/>
      <w:szCs w:val="16"/>
    </w:rPr>
  </w:style>
  <w:style w:type="paragraph" w:customStyle="1" w:styleId="ConsPlusNonformat">
    <w:name w:val="ConsPlusNonformat"/>
    <w:uiPriority w:val="99"/>
    <w:rsid w:val="006609EE"/>
    <w:pPr>
      <w:widowControl w:val="0"/>
      <w:suppressAutoHyphens/>
      <w:autoSpaceDE w:val="0"/>
    </w:pPr>
    <w:rPr>
      <w:rFonts w:ascii="Courier New" w:hAnsi="Courier New" w:cs="Courier New"/>
      <w:sz w:val="20"/>
      <w:szCs w:val="20"/>
      <w:lang w:eastAsia="ar-SA"/>
    </w:rPr>
  </w:style>
  <w:style w:type="paragraph" w:customStyle="1" w:styleId="ConsPlusNormal">
    <w:name w:val="ConsPlusNormal"/>
    <w:uiPriority w:val="99"/>
    <w:rsid w:val="000407C2"/>
    <w:pPr>
      <w:widowControl w:val="0"/>
      <w:suppressAutoHyphens/>
      <w:autoSpaceDE w:val="0"/>
      <w:ind w:firstLine="720"/>
    </w:pPr>
    <w:rPr>
      <w:rFonts w:ascii="Arial" w:hAnsi="Arial" w:cs="Arial"/>
      <w:sz w:val="20"/>
      <w:szCs w:val="20"/>
      <w:lang w:eastAsia="ar-SA"/>
    </w:rPr>
  </w:style>
</w:styles>
</file>

<file path=word/webSettings.xml><?xml version="1.0" encoding="utf-8"?>
<w:webSettings xmlns:r="http://schemas.openxmlformats.org/officeDocument/2006/relationships" xmlns:w="http://schemas.openxmlformats.org/wordprocessingml/2006/main">
  <w:divs>
    <w:div w:id="105975285">
      <w:marLeft w:val="0"/>
      <w:marRight w:val="0"/>
      <w:marTop w:val="0"/>
      <w:marBottom w:val="0"/>
      <w:divBdr>
        <w:top w:val="none" w:sz="0" w:space="0" w:color="auto"/>
        <w:left w:val="none" w:sz="0" w:space="0" w:color="auto"/>
        <w:bottom w:val="none" w:sz="0" w:space="0" w:color="auto"/>
        <w:right w:val="none" w:sz="0" w:space="0" w:color="auto"/>
      </w:divBdr>
    </w:div>
    <w:div w:id="105975286">
      <w:marLeft w:val="0"/>
      <w:marRight w:val="0"/>
      <w:marTop w:val="0"/>
      <w:marBottom w:val="0"/>
      <w:divBdr>
        <w:top w:val="none" w:sz="0" w:space="0" w:color="auto"/>
        <w:left w:val="none" w:sz="0" w:space="0" w:color="auto"/>
        <w:bottom w:val="none" w:sz="0" w:space="0" w:color="auto"/>
        <w:right w:val="none" w:sz="0" w:space="0" w:color="auto"/>
      </w:divBdr>
    </w:div>
    <w:div w:id="105975287">
      <w:marLeft w:val="0"/>
      <w:marRight w:val="0"/>
      <w:marTop w:val="0"/>
      <w:marBottom w:val="0"/>
      <w:divBdr>
        <w:top w:val="none" w:sz="0" w:space="0" w:color="auto"/>
        <w:left w:val="none" w:sz="0" w:space="0" w:color="auto"/>
        <w:bottom w:val="none" w:sz="0" w:space="0" w:color="auto"/>
        <w:right w:val="none" w:sz="0" w:space="0" w:color="auto"/>
      </w:divBdr>
    </w:div>
    <w:div w:id="105975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285</TotalTime>
  <Pages>7</Pages>
  <Words>3389</Words>
  <Characters>19318</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КОМИССИИ </dc:title>
  <dc:subject/>
  <dc:creator>Марьенко</dc:creator>
  <cp:keywords/>
  <dc:description/>
  <cp:lastModifiedBy>Максим</cp:lastModifiedBy>
  <cp:revision>39</cp:revision>
  <cp:lastPrinted>2015-01-12T08:36:00Z</cp:lastPrinted>
  <dcterms:created xsi:type="dcterms:W3CDTF">2015-02-09T18:19:00Z</dcterms:created>
  <dcterms:modified xsi:type="dcterms:W3CDTF">2015-02-15T16:33:00Z</dcterms:modified>
</cp:coreProperties>
</file>